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921F9" w14:textId="77777777" w:rsidR="000229B3" w:rsidRPr="00120155" w:rsidRDefault="000229B3" w:rsidP="00210E13">
      <w:pPr>
        <w:pStyle w:val="Paragraphedeliste1"/>
        <w:spacing w:line="300" w:lineRule="exact"/>
        <w:ind w:left="0"/>
        <w:rPr>
          <w:rFonts w:ascii="Arial" w:hAnsi="Arial"/>
          <w:lang w:val="en-US"/>
        </w:rPr>
      </w:pPr>
    </w:p>
    <w:p w14:paraId="6FE9348E" w14:textId="77777777" w:rsidR="000229B3" w:rsidRPr="00120155" w:rsidRDefault="00D2482E">
      <w:pPr>
        <w:pStyle w:val="Titre10"/>
        <w:rPr>
          <w:rFonts w:ascii="Arial" w:hAnsi="Arial"/>
          <w:lang w:val="fr-FR"/>
        </w:rPr>
      </w:pPr>
      <w:r w:rsidRPr="00120155">
        <w:rPr>
          <w:rFonts w:ascii="Arial" w:hAnsi="Arial"/>
          <w:lang w:val="fr-FR"/>
        </w:rPr>
        <w:t xml:space="preserve">AVENANT </w:t>
      </w:r>
    </w:p>
    <w:p w14:paraId="624ABA44" w14:textId="15ACE5D3" w:rsidR="000229B3" w:rsidRPr="00CF62AC" w:rsidRDefault="007F52BE">
      <w:pPr>
        <w:pStyle w:val="Titre10"/>
        <w:rPr>
          <w:rStyle w:val="Policepardfaut1"/>
        </w:rPr>
      </w:pPr>
      <w:r w:rsidRPr="00CF62AC">
        <w:rPr>
          <w:rStyle w:val="Policepardfaut1"/>
          <w:rFonts w:ascii="Arial" w:hAnsi="Arial"/>
          <w:lang w:val="fr-FR"/>
        </w:rPr>
        <w:t xml:space="preserve">A </w:t>
      </w:r>
      <w:r w:rsidR="00986D6B" w:rsidRPr="00CF62AC">
        <w:rPr>
          <w:rStyle w:val="Policepardfaut1"/>
          <w:rFonts w:ascii="Arial" w:hAnsi="Arial"/>
          <w:lang w:val="fr-FR"/>
        </w:rPr>
        <w:t xml:space="preserve">la </w:t>
      </w:r>
      <w:r w:rsidR="00CF62AC" w:rsidRPr="00CF62AC">
        <w:rPr>
          <w:rStyle w:val="Policepardfaut1"/>
          <w:rFonts w:ascii="Arial" w:hAnsi="Arial"/>
          <w:lang w:val="fr-FR"/>
        </w:rPr>
        <w:t xml:space="preserve">Convention interuniversitaire relative à l’organisation d’un double diplôme </w:t>
      </w:r>
      <w:r w:rsidR="00986D6B" w:rsidRPr="00CF62AC">
        <w:rPr>
          <w:rStyle w:val="Policepardfaut1"/>
          <w:rFonts w:ascii="Arial" w:hAnsi="Arial"/>
          <w:lang w:val="fr-FR"/>
        </w:rPr>
        <w:t xml:space="preserve">entre </w:t>
      </w:r>
      <w:r w:rsidR="00CF62AC" w:rsidRPr="00CF62AC">
        <w:rPr>
          <w:rStyle w:val="Policepardfaut1"/>
          <w:rFonts w:ascii="Arial" w:hAnsi="Arial"/>
          <w:lang w:val="fr-FR"/>
        </w:rPr>
        <w:t>les programmes de Master</w:t>
      </w:r>
      <w:r w:rsidR="00CF62AC">
        <w:rPr>
          <w:rStyle w:val="Policepardfaut1"/>
          <w:rFonts w:ascii="Arial" w:hAnsi="Arial"/>
          <w:lang w:val="fr-FR"/>
        </w:rPr>
        <w:t xml:space="preserve"> 2</w:t>
      </w:r>
      <w:r w:rsidR="00CF62AC" w:rsidRPr="00CF62AC">
        <w:rPr>
          <w:rStyle w:val="Policepardfaut1"/>
          <w:rFonts w:ascii="Arial" w:hAnsi="Arial"/>
          <w:lang w:val="fr-FR"/>
        </w:rPr>
        <w:t xml:space="preserve"> Sciences du langage – Français langue étrangère </w:t>
      </w:r>
      <w:r w:rsidR="00CF62AC">
        <w:rPr>
          <w:rStyle w:val="Policepardfaut1"/>
          <w:rFonts w:ascii="Arial" w:hAnsi="Arial"/>
          <w:lang w:val="fr-FR"/>
        </w:rPr>
        <w:t xml:space="preserve">(FLE) </w:t>
      </w:r>
      <w:r w:rsidR="00CF62AC" w:rsidRPr="00CF62AC">
        <w:rPr>
          <w:rStyle w:val="Policepardfaut1"/>
          <w:rFonts w:ascii="Arial" w:hAnsi="Arial"/>
          <w:lang w:val="fr-FR"/>
        </w:rPr>
        <w:t xml:space="preserve">de Lyon 2 et </w:t>
      </w:r>
      <w:r w:rsidR="00CF62AC" w:rsidRPr="00CF62AC">
        <w:rPr>
          <w:rStyle w:val="Policepardfaut1"/>
          <w:rFonts w:ascii="Arial" w:hAnsi="Arial"/>
          <w:bCs/>
        </w:rPr>
        <w:t xml:space="preserve">Maîtrise ès arts en études du bilinguisme </w:t>
      </w:r>
      <w:r w:rsidR="00CF62AC" w:rsidRPr="00CF62AC">
        <w:rPr>
          <w:rStyle w:val="Policepardfaut1"/>
          <w:rFonts w:ascii="Arial" w:hAnsi="Arial"/>
          <w:lang w:val="fr-FR"/>
        </w:rPr>
        <w:t>de l’</w:t>
      </w:r>
      <w:proofErr w:type="spellStart"/>
      <w:r w:rsidR="00CF62AC">
        <w:rPr>
          <w:rStyle w:val="Policepardfaut1"/>
          <w:rFonts w:ascii="Arial" w:hAnsi="Arial"/>
          <w:lang w:val="fr-FR"/>
        </w:rPr>
        <w:t>u</w:t>
      </w:r>
      <w:r w:rsidR="00CF62AC" w:rsidRPr="00CF62AC">
        <w:rPr>
          <w:rStyle w:val="Policepardfaut1"/>
          <w:rFonts w:ascii="Arial" w:hAnsi="Arial"/>
          <w:lang w:val="fr-FR"/>
        </w:rPr>
        <w:t>Ottawa</w:t>
      </w:r>
      <w:proofErr w:type="spellEnd"/>
    </w:p>
    <w:p w14:paraId="67D8B3D8" w14:textId="77777777" w:rsidR="000229B3" w:rsidRPr="00120155" w:rsidRDefault="000229B3">
      <w:pPr>
        <w:jc w:val="center"/>
        <w:rPr>
          <w:rFonts w:ascii="Arial" w:hAnsi="Arial"/>
          <w:lang w:val="fr-FR"/>
        </w:rPr>
      </w:pPr>
    </w:p>
    <w:p w14:paraId="44B9B902" w14:textId="77777777" w:rsidR="000229B3" w:rsidRPr="00120155" w:rsidRDefault="000229B3" w:rsidP="00986D6B">
      <w:pPr>
        <w:rPr>
          <w:rFonts w:ascii="Arial" w:hAnsi="Arial"/>
          <w:b/>
          <w:lang w:val="fr-FR"/>
        </w:rPr>
      </w:pPr>
    </w:p>
    <w:p w14:paraId="719C4AA3" w14:textId="77777777" w:rsidR="00A56322" w:rsidRPr="006653E7" w:rsidRDefault="00120155" w:rsidP="00120155">
      <w:pPr>
        <w:pStyle w:val="Sansinterligne1"/>
        <w:spacing w:line="100" w:lineRule="atLeast"/>
        <w:rPr>
          <w:rFonts w:ascii="Arial" w:hAnsi="Arial" w:cs="Arial"/>
          <w:sz w:val="22"/>
          <w:szCs w:val="22"/>
          <w:lang w:val="fr-FR"/>
        </w:rPr>
      </w:pPr>
      <w:r w:rsidRPr="006653E7">
        <w:rPr>
          <w:rFonts w:ascii="Arial" w:hAnsi="Arial" w:cs="Arial"/>
          <w:b/>
          <w:sz w:val="22"/>
          <w:szCs w:val="22"/>
          <w:lang w:val="fr-FR"/>
        </w:rPr>
        <w:t>L’Université Lumière Lyon 2 </w:t>
      </w:r>
    </w:p>
    <w:p w14:paraId="40AAB1B4" w14:textId="13E84AC6" w:rsidR="00120155" w:rsidRPr="006653E7" w:rsidRDefault="00120155" w:rsidP="00120155">
      <w:pPr>
        <w:pStyle w:val="Sansinterligne1"/>
        <w:spacing w:line="100" w:lineRule="atLeast"/>
        <w:rPr>
          <w:rFonts w:ascii="Arial" w:hAnsi="Arial" w:cs="Arial"/>
          <w:sz w:val="22"/>
          <w:szCs w:val="22"/>
          <w:lang w:val="fr-FR"/>
        </w:rPr>
      </w:pPr>
      <w:proofErr w:type="gramStart"/>
      <w:r w:rsidRPr="006653E7">
        <w:rPr>
          <w:rFonts w:ascii="Arial" w:hAnsi="Arial" w:cs="Arial"/>
          <w:sz w:val="22"/>
          <w:szCs w:val="22"/>
          <w:lang w:val="fr-FR"/>
        </w:rPr>
        <w:t>ayant</w:t>
      </w:r>
      <w:proofErr w:type="gramEnd"/>
      <w:r w:rsidRPr="006653E7">
        <w:rPr>
          <w:rFonts w:ascii="Arial" w:hAnsi="Arial" w:cs="Arial"/>
          <w:sz w:val="22"/>
          <w:szCs w:val="22"/>
          <w:lang w:val="fr-FR"/>
        </w:rPr>
        <w:t xml:space="preserve"> son siège, 18 quai Claude Bernard, 69365 Lyon Cedex, France, </w:t>
      </w:r>
    </w:p>
    <w:p w14:paraId="6F701C2E" w14:textId="1CA7218A" w:rsidR="00120155" w:rsidRPr="006653E7" w:rsidRDefault="00A56322" w:rsidP="00120155">
      <w:pPr>
        <w:pStyle w:val="Sansinterligne1"/>
        <w:rPr>
          <w:rFonts w:ascii="Arial" w:hAnsi="Arial" w:cs="Arial"/>
          <w:sz w:val="22"/>
          <w:szCs w:val="22"/>
          <w:lang w:val="fr-FR"/>
        </w:rPr>
      </w:pPr>
      <w:proofErr w:type="gramStart"/>
      <w:r w:rsidRPr="006653E7">
        <w:rPr>
          <w:rFonts w:ascii="Arial" w:hAnsi="Arial" w:cs="Arial"/>
          <w:sz w:val="22"/>
          <w:szCs w:val="22"/>
          <w:lang w:val="fr-FR"/>
        </w:rPr>
        <w:t>r</w:t>
      </w:r>
      <w:r w:rsidR="00120155" w:rsidRPr="006653E7">
        <w:rPr>
          <w:rFonts w:ascii="Arial" w:hAnsi="Arial" w:cs="Arial"/>
          <w:sz w:val="22"/>
          <w:szCs w:val="22"/>
          <w:lang w:val="fr-FR"/>
        </w:rPr>
        <w:t>eprésentée</w:t>
      </w:r>
      <w:proofErr w:type="gramEnd"/>
      <w:r w:rsidR="00120155" w:rsidRPr="006653E7">
        <w:rPr>
          <w:rFonts w:ascii="Arial" w:hAnsi="Arial" w:cs="Arial"/>
          <w:sz w:val="22"/>
          <w:szCs w:val="22"/>
          <w:lang w:val="fr-FR"/>
        </w:rPr>
        <w:t xml:space="preserve"> par sa Présidente Prof. Nathalie DOMPNIER</w:t>
      </w:r>
    </w:p>
    <w:p w14:paraId="4D7F1FDB" w14:textId="20F5F0DF" w:rsidR="00986D6B" w:rsidRPr="006653E7" w:rsidRDefault="00986D6B" w:rsidP="00986D6B">
      <w:pPr>
        <w:rPr>
          <w:rFonts w:ascii="Arial" w:hAnsi="Arial"/>
          <w:sz w:val="22"/>
          <w:szCs w:val="22"/>
          <w:lang w:val="fr-FR"/>
        </w:rPr>
      </w:pPr>
    </w:p>
    <w:p w14:paraId="16266C76" w14:textId="68C6E6FD" w:rsidR="00986D6B" w:rsidRPr="006653E7" w:rsidRDefault="00986D6B" w:rsidP="00986D6B">
      <w:pPr>
        <w:rPr>
          <w:rFonts w:ascii="Arial" w:hAnsi="Arial"/>
          <w:sz w:val="22"/>
          <w:szCs w:val="22"/>
          <w:lang w:val="fr-FR"/>
        </w:rPr>
      </w:pPr>
      <w:proofErr w:type="gramStart"/>
      <w:r w:rsidRPr="006653E7">
        <w:rPr>
          <w:rFonts w:ascii="Arial" w:hAnsi="Arial"/>
          <w:sz w:val="22"/>
          <w:szCs w:val="22"/>
          <w:lang w:val="fr-FR"/>
        </w:rPr>
        <w:t>ci</w:t>
      </w:r>
      <w:proofErr w:type="gramEnd"/>
      <w:r w:rsidRPr="006653E7">
        <w:rPr>
          <w:rFonts w:ascii="Arial" w:hAnsi="Arial"/>
          <w:sz w:val="22"/>
          <w:szCs w:val="22"/>
          <w:lang w:val="fr-FR"/>
        </w:rPr>
        <w:t>-après désignée « </w:t>
      </w:r>
      <w:r w:rsidR="008B4C8C">
        <w:rPr>
          <w:rFonts w:ascii="Arial" w:hAnsi="Arial"/>
          <w:sz w:val="22"/>
          <w:szCs w:val="22"/>
          <w:lang w:val="fr-FR"/>
        </w:rPr>
        <w:t xml:space="preserve">Université Lumière </w:t>
      </w:r>
      <w:r w:rsidR="00CF62AC">
        <w:rPr>
          <w:rFonts w:ascii="Arial" w:hAnsi="Arial"/>
          <w:sz w:val="22"/>
          <w:szCs w:val="22"/>
          <w:lang w:val="fr-FR"/>
        </w:rPr>
        <w:t>Lyon 2</w:t>
      </w:r>
      <w:r w:rsidRPr="006653E7">
        <w:rPr>
          <w:rFonts w:ascii="Arial" w:hAnsi="Arial"/>
          <w:sz w:val="22"/>
          <w:szCs w:val="22"/>
          <w:lang w:val="fr-FR"/>
        </w:rPr>
        <w:t> »</w:t>
      </w:r>
    </w:p>
    <w:p w14:paraId="750A4F13" w14:textId="278886B6" w:rsidR="00986D6B" w:rsidRPr="006653E7" w:rsidRDefault="00986D6B" w:rsidP="00986D6B">
      <w:pPr>
        <w:rPr>
          <w:rFonts w:ascii="Arial" w:hAnsi="Arial"/>
          <w:sz w:val="22"/>
          <w:szCs w:val="22"/>
          <w:lang w:val="fr-FR"/>
        </w:rPr>
      </w:pPr>
    </w:p>
    <w:p w14:paraId="3BA4C2DE" w14:textId="66EB594F" w:rsidR="00986D6B" w:rsidRPr="006653E7" w:rsidRDefault="00986D6B" w:rsidP="00986D6B">
      <w:pPr>
        <w:rPr>
          <w:rFonts w:ascii="Arial" w:hAnsi="Arial"/>
          <w:sz w:val="22"/>
          <w:szCs w:val="22"/>
          <w:lang w:val="fr-FR"/>
        </w:rPr>
      </w:pPr>
      <w:proofErr w:type="gramStart"/>
      <w:r w:rsidRPr="006653E7">
        <w:rPr>
          <w:rFonts w:ascii="Arial" w:hAnsi="Arial"/>
          <w:sz w:val="22"/>
          <w:szCs w:val="22"/>
          <w:lang w:val="fr-FR"/>
        </w:rPr>
        <w:t>d’une</w:t>
      </w:r>
      <w:proofErr w:type="gramEnd"/>
      <w:r w:rsidRPr="006653E7">
        <w:rPr>
          <w:rFonts w:ascii="Arial" w:hAnsi="Arial"/>
          <w:sz w:val="22"/>
          <w:szCs w:val="22"/>
          <w:lang w:val="fr-FR"/>
        </w:rPr>
        <w:t xml:space="preserve"> part,</w:t>
      </w:r>
    </w:p>
    <w:p w14:paraId="6D97B1EE" w14:textId="77777777" w:rsidR="000229B3" w:rsidRPr="006653E7" w:rsidRDefault="000229B3" w:rsidP="00986D6B">
      <w:pPr>
        <w:rPr>
          <w:rFonts w:ascii="Arial" w:hAnsi="Arial"/>
          <w:sz w:val="22"/>
          <w:szCs w:val="22"/>
          <w:lang w:val="fr-FR"/>
        </w:rPr>
      </w:pPr>
    </w:p>
    <w:p w14:paraId="6F91DCC3" w14:textId="77777777" w:rsidR="000229B3" w:rsidRPr="006653E7" w:rsidRDefault="00D2482E" w:rsidP="00986D6B">
      <w:pPr>
        <w:rPr>
          <w:rFonts w:ascii="Arial" w:hAnsi="Arial"/>
          <w:sz w:val="22"/>
          <w:szCs w:val="22"/>
          <w:lang w:val="fr-FR"/>
        </w:rPr>
      </w:pPr>
      <w:proofErr w:type="gramStart"/>
      <w:r w:rsidRPr="006653E7">
        <w:rPr>
          <w:rFonts w:ascii="Arial" w:hAnsi="Arial"/>
          <w:sz w:val="22"/>
          <w:szCs w:val="22"/>
          <w:lang w:val="fr-FR"/>
        </w:rPr>
        <w:t>et</w:t>
      </w:r>
      <w:proofErr w:type="gramEnd"/>
    </w:p>
    <w:p w14:paraId="49CF14DB" w14:textId="77777777" w:rsidR="000229B3" w:rsidRPr="006653E7" w:rsidRDefault="000229B3" w:rsidP="00986D6B">
      <w:pPr>
        <w:rPr>
          <w:rFonts w:ascii="Arial" w:hAnsi="Arial"/>
          <w:sz w:val="22"/>
          <w:szCs w:val="22"/>
          <w:lang w:val="fr-FR"/>
        </w:rPr>
      </w:pPr>
    </w:p>
    <w:p w14:paraId="5E007319" w14:textId="73A08EC9" w:rsidR="00A56322" w:rsidRPr="006653E7" w:rsidRDefault="000B122C" w:rsidP="000B122C">
      <w:pPr>
        <w:pStyle w:val="Sansinterligne1"/>
        <w:spacing w:line="100" w:lineRule="atLeast"/>
        <w:rPr>
          <w:rFonts w:ascii="Arial" w:eastAsia="NSimSun" w:hAnsi="Arial" w:cs="Arial"/>
          <w:kern w:val="3"/>
          <w:sz w:val="22"/>
          <w:szCs w:val="22"/>
          <w:lang w:val="fr-FR" w:eastAsia="zh-CN" w:bidi="hi-IN"/>
        </w:rPr>
      </w:pPr>
      <w:r w:rsidRPr="006653E7">
        <w:rPr>
          <w:rFonts w:ascii="Arial" w:eastAsia="NSimSun" w:hAnsi="Arial" w:cs="Arial"/>
          <w:b/>
          <w:kern w:val="3"/>
          <w:sz w:val="22"/>
          <w:szCs w:val="22"/>
          <w:lang w:val="fr-FR" w:eastAsia="zh-CN" w:bidi="hi-IN"/>
        </w:rPr>
        <w:t xml:space="preserve">L’Université </w:t>
      </w:r>
      <w:r w:rsidR="00CF62AC">
        <w:rPr>
          <w:rFonts w:ascii="Arial" w:eastAsia="NSimSun" w:hAnsi="Arial" w:cs="Arial"/>
          <w:b/>
          <w:kern w:val="3"/>
          <w:sz w:val="22"/>
          <w:szCs w:val="22"/>
          <w:lang w:val="fr-FR" w:eastAsia="zh-CN" w:bidi="hi-IN"/>
        </w:rPr>
        <w:t>d’Ottawa</w:t>
      </w:r>
    </w:p>
    <w:p w14:paraId="581FD76D" w14:textId="4121D4C7" w:rsidR="000B122C" w:rsidRPr="006653E7" w:rsidRDefault="000B122C" w:rsidP="000B122C">
      <w:pPr>
        <w:pStyle w:val="Sansinterligne1"/>
        <w:spacing w:line="100" w:lineRule="atLeast"/>
        <w:rPr>
          <w:rFonts w:ascii="Arial" w:eastAsia="NSimSun" w:hAnsi="Arial" w:cs="Arial"/>
          <w:kern w:val="3"/>
          <w:sz w:val="22"/>
          <w:szCs w:val="22"/>
          <w:lang w:val="fr-FR" w:eastAsia="zh-CN" w:bidi="hi-IN"/>
        </w:rPr>
      </w:pPr>
      <w:proofErr w:type="gramStart"/>
      <w:r w:rsidRPr="006653E7">
        <w:rPr>
          <w:rFonts w:ascii="Arial" w:eastAsia="NSimSun" w:hAnsi="Arial" w:cs="Arial"/>
          <w:kern w:val="3"/>
          <w:sz w:val="22"/>
          <w:szCs w:val="22"/>
          <w:lang w:val="fr-FR" w:eastAsia="zh-CN" w:bidi="hi-IN"/>
        </w:rPr>
        <w:t>ayant</w:t>
      </w:r>
      <w:proofErr w:type="gramEnd"/>
      <w:r w:rsidRPr="006653E7">
        <w:rPr>
          <w:rFonts w:ascii="Arial" w:eastAsia="NSimSun" w:hAnsi="Arial" w:cs="Arial"/>
          <w:kern w:val="3"/>
          <w:sz w:val="22"/>
          <w:szCs w:val="22"/>
          <w:lang w:val="fr-FR" w:eastAsia="zh-CN" w:bidi="hi-IN"/>
        </w:rPr>
        <w:t xml:space="preserve"> son siège, </w:t>
      </w:r>
      <w:r w:rsidR="00CF62AC" w:rsidRPr="00CF62AC">
        <w:rPr>
          <w:rFonts w:ascii="Arial" w:eastAsia="NSimSun" w:hAnsi="Arial" w:cs="Arial"/>
          <w:kern w:val="3"/>
          <w:sz w:val="22"/>
          <w:szCs w:val="22"/>
          <w:lang w:val="fr-FR" w:eastAsia="zh-CN" w:bidi="hi-IN"/>
        </w:rPr>
        <w:t xml:space="preserve">pavillon </w:t>
      </w:r>
      <w:proofErr w:type="spellStart"/>
      <w:r w:rsidR="00CF62AC" w:rsidRPr="00CF62AC">
        <w:rPr>
          <w:rFonts w:ascii="Arial" w:eastAsia="NSimSun" w:hAnsi="Arial" w:cs="Arial"/>
          <w:kern w:val="3"/>
          <w:sz w:val="22"/>
          <w:szCs w:val="22"/>
          <w:lang w:val="fr-FR" w:eastAsia="zh-CN" w:bidi="hi-IN"/>
        </w:rPr>
        <w:t>Tabaret</w:t>
      </w:r>
      <w:proofErr w:type="spellEnd"/>
      <w:r w:rsidR="00CF62AC" w:rsidRPr="00CF62AC">
        <w:rPr>
          <w:rFonts w:ascii="Arial" w:eastAsia="NSimSun" w:hAnsi="Arial" w:cs="Arial"/>
          <w:kern w:val="3"/>
          <w:sz w:val="22"/>
          <w:szCs w:val="22"/>
          <w:lang w:val="fr-FR" w:eastAsia="zh-CN" w:bidi="hi-IN"/>
        </w:rPr>
        <w:t>, 75, avenue Laurier est, Ottawa (Ontario) K1N 6N5, Canada</w:t>
      </w:r>
    </w:p>
    <w:p w14:paraId="589854ED" w14:textId="2682E50E" w:rsidR="000B122C" w:rsidRPr="006653E7" w:rsidRDefault="00A56322" w:rsidP="000B122C">
      <w:pPr>
        <w:pStyle w:val="Sansinterligne1"/>
        <w:rPr>
          <w:rFonts w:ascii="Arial" w:eastAsia="NSimSun" w:hAnsi="Arial" w:cs="Arial"/>
          <w:kern w:val="3"/>
          <w:sz w:val="22"/>
          <w:szCs w:val="22"/>
          <w:lang w:val="fr-FR" w:eastAsia="zh-CN" w:bidi="hi-IN"/>
        </w:rPr>
      </w:pPr>
      <w:proofErr w:type="gramStart"/>
      <w:r w:rsidRPr="006653E7">
        <w:rPr>
          <w:rFonts w:ascii="Arial" w:eastAsia="NSimSun" w:hAnsi="Arial" w:cs="Arial"/>
          <w:kern w:val="3"/>
          <w:sz w:val="22"/>
          <w:szCs w:val="22"/>
          <w:lang w:val="fr-FR" w:eastAsia="zh-CN" w:bidi="hi-IN"/>
        </w:rPr>
        <w:t>r</w:t>
      </w:r>
      <w:r w:rsidR="000B122C" w:rsidRPr="006653E7">
        <w:rPr>
          <w:rFonts w:ascii="Arial" w:eastAsia="NSimSun" w:hAnsi="Arial" w:cs="Arial"/>
          <w:kern w:val="3"/>
          <w:sz w:val="22"/>
          <w:szCs w:val="22"/>
          <w:lang w:val="fr-FR" w:eastAsia="zh-CN" w:bidi="hi-IN"/>
        </w:rPr>
        <w:t>eprésentée</w:t>
      </w:r>
      <w:proofErr w:type="gramEnd"/>
      <w:r w:rsidR="000B122C" w:rsidRPr="006653E7">
        <w:rPr>
          <w:rFonts w:ascii="Arial" w:eastAsia="NSimSun" w:hAnsi="Arial" w:cs="Arial"/>
          <w:kern w:val="3"/>
          <w:sz w:val="22"/>
          <w:szCs w:val="22"/>
          <w:lang w:val="fr-FR" w:eastAsia="zh-CN" w:bidi="hi-IN"/>
        </w:rPr>
        <w:t xml:space="preserve"> par son </w:t>
      </w:r>
      <w:r w:rsidR="00CF62AC" w:rsidRPr="00CF62AC">
        <w:rPr>
          <w:rFonts w:ascii="Arial" w:eastAsia="NSimSun" w:hAnsi="Arial" w:cs="Arial"/>
          <w:kern w:val="3"/>
          <w:sz w:val="22"/>
          <w:szCs w:val="22"/>
          <w:lang w:val="fr-FR" w:eastAsia="zh-CN" w:bidi="hi-IN"/>
        </w:rPr>
        <w:t>recteur et vice-chancelier</w:t>
      </w:r>
      <w:r w:rsidR="000B122C" w:rsidRPr="006653E7">
        <w:rPr>
          <w:rFonts w:ascii="Arial" w:eastAsia="NSimSun" w:hAnsi="Arial" w:cs="Arial"/>
          <w:kern w:val="3"/>
          <w:sz w:val="22"/>
          <w:szCs w:val="22"/>
          <w:lang w:val="fr-FR" w:eastAsia="zh-CN" w:bidi="hi-IN"/>
        </w:rPr>
        <w:t xml:space="preserve">, </w:t>
      </w:r>
      <w:r w:rsidR="00CF62AC" w:rsidRPr="00CF62AC">
        <w:rPr>
          <w:rFonts w:ascii="Arial" w:eastAsia="NSimSun" w:hAnsi="Arial" w:cs="Arial"/>
          <w:kern w:val="3"/>
          <w:sz w:val="22"/>
          <w:szCs w:val="22"/>
          <w:lang w:val="fr-FR" w:eastAsia="zh-CN" w:bidi="hi-IN"/>
        </w:rPr>
        <w:t>Prof. Jacques FREMONT</w:t>
      </w:r>
    </w:p>
    <w:p w14:paraId="66FEEA40" w14:textId="738F558C" w:rsidR="000B122C" w:rsidRPr="006653E7" w:rsidRDefault="000B122C" w:rsidP="000B122C">
      <w:pPr>
        <w:pStyle w:val="Sansinterligne1"/>
        <w:rPr>
          <w:rFonts w:ascii="Arial" w:eastAsia="NSimSun" w:hAnsi="Arial" w:cs="Arial"/>
          <w:kern w:val="3"/>
          <w:sz w:val="22"/>
          <w:szCs w:val="22"/>
          <w:lang w:val="fr-FR" w:eastAsia="zh-CN" w:bidi="hi-IN"/>
        </w:rPr>
      </w:pPr>
    </w:p>
    <w:p w14:paraId="15D0D8A0" w14:textId="081321DC" w:rsidR="00986D6B" w:rsidRPr="006653E7" w:rsidRDefault="00986D6B" w:rsidP="00986D6B">
      <w:pPr>
        <w:rPr>
          <w:rFonts w:ascii="Arial" w:hAnsi="Arial"/>
          <w:sz w:val="22"/>
          <w:szCs w:val="22"/>
          <w:lang w:val="fr-FR"/>
        </w:rPr>
      </w:pPr>
    </w:p>
    <w:p w14:paraId="61069D15" w14:textId="4960FDD4" w:rsidR="00986D6B" w:rsidRPr="006653E7" w:rsidRDefault="00986D6B" w:rsidP="00986D6B">
      <w:pPr>
        <w:rPr>
          <w:rFonts w:ascii="Arial" w:hAnsi="Arial"/>
          <w:sz w:val="22"/>
          <w:szCs w:val="22"/>
          <w:lang w:val="fr-FR"/>
        </w:rPr>
      </w:pPr>
      <w:proofErr w:type="gramStart"/>
      <w:r w:rsidRPr="006653E7">
        <w:rPr>
          <w:rFonts w:ascii="Arial" w:hAnsi="Arial"/>
          <w:sz w:val="22"/>
          <w:szCs w:val="22"/>
          <w:lang w:val="fr-FR"/>
        </w:rPr>
        <w:t>ci</w:t>
      </w:r>
      <w:proofErr w:type="gramEnd"/>
      <w:r w:rsidRPr="006653E7">
        <w:rPr>
          <w:rFonts w:ascii="Arial" w:hAnsi="Arial"/>
          <w:sz w:val="22"/>
          <w:szCs w:val="22"/>
          <w:lang w:val="fr-FR"/>
        </w:rPr>
        <w:t>-après désignée «</w:t>
      </w:r>
      <w:r w:rsidR="000B122C" w:rsidRPr="006653E7">
        <w:rPr>
          <w:rFonts w:ascii="Arial" w:hAnsi="Arial"/>
          <w:sz w:val="22"/>
          <w:szCs w:val="22"/>
          <w:lang w:val="fr-FR"/>
        </w:rPr>
        <w:t xml:space="preserve"> </w:t>
      </w:r>
      <w:proofErr w:type="spellStart"/>
      <w:r w:rsidR="00CF62AC">
        <w:rPr>
          <w:rFonts w:ascii="Arial" w:hAnsi="Arial"/>
          <w:sz w:val="22"/>
          <w:szCs w:val="22"/>
          <w:lang w:val="fr-FR"/>
        </w:rPr>
        <w:t>uOttawa</w:t>
      </w:r>
      <w:proofErr w:type="spellEnd"/>
      <w:r w:rsidRPr="006653E7">
        <w:rPr>
          <w:rFonts w:ascii="Arial" w:hAnsi="Arial"/>
          <w:sz w:val="22"/>
          <w:szCs w:val="22"/>
          <w:lang w:val="fr-FR"/>
        </w:rPr>
        <w:t> »</w:t>
      </w:r>
    </w:p>
    <w:p w14:paraId="0DF48886" w14:textId="79264296" w:rsidR="00986D6B" w:rsidRPr="006653E7" w:rsidRDefault="00986D6B" w:rsidP="00986D6B">
      <w:pPr>
        <w:rPr>
          <w:rFonts w:ascii="Arial" w:hAnsi="Arial"/>
          <w:sz w:val="22"/>
          <w:szCs w:val="22"/>
          <w:lang w:val="fr-FR"/>
        </w:rPr>
      </w:pPr>
    </w:p>
    <w:p w14:paraId="4BD56063" w14:textId="3B298333" w:rsidR="00986D6B" w:rsidRPr="006653E7" w:rsidRDefault="00A56322" w:rsidP="00986D6B">
      <w:pPr>
        <w:rPr>
          <w:rFonts w:ascii="Arial" w:hAnsi="Arial"/>
          <w:sz w:val="22"/>
          <w:szCs w:val="22"/>
          <w:lang w:val="fr-FR"/>
        </w:rPr>
      </w:pPr>
      <w:proofErr w:type="gramStart"/>
      <w:r w:rsidRPr="006653E7">
        <w:rPr>
          <w:rFonts w:ascii="Arial" w:hAnsi="Arial"/>
          <w:sz w:val="22"/>
          <w:szCs w:val="22"/>
          <w:lang w:val="fr-FR"/>
        </w:rPr>
        <w:t>d</w:t>
      </w:r>
      <w:r w:rsidR="00986D6B" w:rsidRPr="006653E7">
        <w:rPr>
          <w:rFonts w:ascii="Arial" w:hAnsi="Arial"/>
          <w:sz w:val="22"/>
          <w:szCs w:val="22"/>
          <w:lang w:val="fr-FR"/>
        </w:rPr>
        <w:t>’autre</w:t>
      </w:r>
      <w:proofErr w:type="gramEnd"/>
      <w:r w:rsidR="00986D6B" w:rsidRPr="006653E7">
        <w:rPr>
          <w:rFonts w:ascii="Arial" w:hAnsi="Arial"/>
          <w:sz w:val="22"/>
          <w:szCs w:val="22"/>
          <w:lang w:val="fr-FR"/>
        </w:rPr>
        <w:t xml:space="preserve"> part.</w:t>
      </w:r>
    </w:p>
    <w:p w14:paraId="45B6CD1A" w14:textId="77777777" w:rsidR="007572A3" w:rsidRPr="006653E7" w:rsidRDefault="007572A3" w:rsidP="00986D6B">
      <w:pPr>
        <w:rPr>
          <w:rFonts w:ascii="Arial" w:hAnsi="Arial"/>
          <w:sz w:val="22"/>
          <w:szCs w:val="22"/>
          <w:lang w:val="fr-FR"/>
        </w:rPr>
      </w:pPr>
    </w:p>
    <w:p w14:paraId="44508244" w14:textId="5FA24E5B" w:rsidR="00986D6B" w:rsidRPr="006653E7" w:rsidRDefault="00986D6B" w:rsidP="00986D6B">
      <w:pPr>
        <w:rPr>
          <w:rFonts w:ascii="Arial" w:hAnsi="Arial"/>
          <w:sz w:val="22"/>
          <w:szCs w:val="22"/>
          <w:lang w:val="fr-FR"/>
        </w:rPr>
      </w:pPr>
    </w:p>
    <w:p w14:paraId="70A4E939" w14:textId="36D818E6" w:rsidR="00986D6B" w:rsidRPr="006653E7" w:rsidRDefault="00986D6B" w:rsidP="00986D6B">
      <w:pPr>
        <w:rPr>
          <w:rFonts w:ascii="Arial" w:hAnsi="Arial"/>
          <w:sz w:val="22"/>
          <w:szCs w:val="22"/>
          <w:lang w:val="fr-FR"/>
        </w:rPr>
      </w:pPr>
      <w:r w:rsidRPr="006653E7">
        <w:rPr>
          <w:rFonts w:ascii="Arial" w:hAnsi="Arial"/>
          <w:sz w:val="22"/>
          <w:szCs w:val="22"/>
          <w:lang w:val="fr-FR"/>
        </w:rPr>
        <w:t>Il est convenu ce qui suit :</w:t>
      </w:r>
    </w:p>
    <w:p w14:paraId="1B3FEE46" w14:textId="7EA4A82D" w:rsidR="00986D6B" w:rsidRPr="006653E7" w:rsidRDefault="00986D6B" w:rsidP="00986D6B">
      <w:pPr>
        <w:rPr>
          <w:rFonts w:ascii="Arial" w:hAnsi="Arial"/>
          <w:sz w:val="22"/>
          <w:szCs w:val="22"/>
          <w:lang w:val="fr-FR"/>
        </w:rPr>
      </w:pPr>
    </w:p>
    <w:p w14:paraId="0DD4C1C2" w14:textId="64A69EFA" w:rsidR="00986D6B" w:rsidRPr="006653E7" w:rsidRDefault="00986D6B" w:rsidP="00986D6B">
      <w:pPr>
        <w:rPr>
          <w:rFonts w:ascii="Arial" w:hAnsi="Arial"/>
          <w:sz w:val="22"/>
          <w:szCs w:val="22"/>
          <w:lang w:val="fr-FR"/>
        </w:rPr>
      </w:pPr>
      <w:r w:rsidRPr="006653E7">
        <w:rPr>
          <w:rFonts w:ascii="Arial" w:hAnsi="Arial"/>
          <w:sz w:val="22"/>
          <w:szCs w:val="22"/>
          <w:lang w:val="fr-FR"/>
        </w:rPr>
        <w:t xml:space="preserve">Vu la convention du </w:t>
      </w:r>
      <w:r w:rsidR="006807C1">
        <w:rPr>
          <w:rFonts w:ascii="Arial" w:hAnsi="Arial"/>
          <w:sz w:val="22"/>
          <w:szCs w:val="22"/>
          <w:lang w:val="fr-FR"/>
        </w:rPr>
        <w:t>14</w:t>
      </w:r>
      <w:r w:rsidR="00120155" w:rsidRPr="006653E7">
        <w:rPr>
          <w:rFonts w:ascii="Arial" w:hAnsi="Arial"/>
          <w:sz w:val="22"/>
          <w:szCs w:val="22"/>
          <w:lang w:val="fr-FR"/>
        </w:rPr>
        <w:t>/</w:t>
      </w:r>
      <w:r w:rsidR="006807C1">
        <w:rPr>
          <w:rFonts w:ascii="Arial" w:hAnsi="Arial"/>
          <w:sz w:val="22"/>
          <w:szCs w:val="22"/>
          <w:lang w:val="fr-FR"/>
        </w:rPr>
        <w:t>01</w:t>
      </w:r>
      <w:r w:rsidR="00120155" w:rsidRPr="006653E7">
        <w:rPr>
          <w:rFonts w:ascii="Arial" w:hAnsi="Arial"/>
          <w:sz w:val="22"/>
          <w:szCs w:val="22"/>
          <w:lang w:val="fr-FR"/>
        </w:rPr>
        <w:t>/201</w:t>
      </w:r>
      <w:r w:rsidR="006807C1">
        <w:rPr>
          <w:rFonts w:ascii="Arial" w:hAnsi="Arial"/>
          <w:sz w:val="22"/>
          <w:szCs w:val="22"/>
          <w:lang w:val="fr-FR"/>
        </w:rPr>
        <w:t>9</w:t>
      </w:r>
      <w:r w:rsidRPr="006653E7">
        <w:rPr>
          <w:rFonts w:ascii="Arial" w:hAnsi="Arial"/>
          <w:sz w:val="22"/>
          <w:szCs w:val="22"/>
          <w:lang w:val="fr-FR"/>
        </w:rPr>
        <w:t xml:space="preserve"> relative à </w:t>
      </w:r>
      <w:r w:rsidR="006807C1" w:rsidRPr="006807C1">
        <w:rPr>
          <w:rFonts w:ascii="Arial" w:hAnsi="Arial"/>
          <w:sz w:val="22"/>
          <w:szCs w:val="22"/>
          <w:lang w:val="fr-FR"/>
        </w:rPr>
        <w:t xml:space="preserve">Master 2 Sciences du langage – Français langue étrangère (FLE) de Lyon 2 et Maîtrise </w:t>
      </w:r>
      <w:r w:rsidR="006807C1" w:rsidRPr="005D242D">
        <w:rPr>
          <w:rFonts w:ascii="Arial" w:hAnsi="Arial"/>
          <w:sz w:val="22"/>
          <w:szCs w:val="22"/>
          <w:lang w:val="fr-FR"/>
        </w:rPr>
        <w:t>ès arts</w:t>
      </w:r>
      <w:r w:rsidR="006807C1" w:rsidRPr="006807C1">
        <w:rPr>
          <w:rFonts w:ascii="Arial" w:hAnsi="Arial"/>
          <w:sz w:val="22"/>
          <w:szCs w:val="22"/>
          <w:lang w:val="fr-FR"/>
        </w:rPr>
        <w:t xml:space="preserve"> en études du bilinguisme de l’</w:t>
      </w:r>
      <w:proofErr w:type="spellStart"/>
      <w:r w:rsidR="006807C1" w:rsidRPr="006807C1">
        <w:rPr>
          <w:rFonts w:ascii="Arial" w:hAnsi="Arial"/>
          <w:sz w:val="22"/>
          <w:szCs w:val="22"/>
          <w:lang w:val="fr-FR"/>
        </w:rPr>
        <w:t>uOttawa</w:t>
      </w:r>
      <w:proofErr w:type="spellEnd"/>
      <w:r w:rsidRPr="006653E7">
        <w:rPr>
          <w:rFonts w:ascii="Arial" w:hAnsi="Arial"/>
          <w:sz w:val="22"/>
          <w:szCs w:val="22"/>
          <w:lang w:val="fr-FR"/>
        </w:rPr>
        <w:t> ;</w:t>
      </w:r>
    </w:p>
    <w:p w14:paraId="7CF0AFCD" w14:textId="60CFE8CF" w:rsidR="00986D6B" w:rsidRPr="006653E7" w:rsidRDefault="00986D6B" w:rsidP="00986D6B">
      <w:pPr>
        <w:rPr>
          <w:rFonts w:asciiTheme="majorHAnsi" w:hAnsiTheme="majorHAnsi" w:cstheme="majorHAnsi"/>
          <w:sz w:val="22"/>
          <w:szCs w:val="22"/>
          <w:lang w:val="fr-FR"/>
        </w:rPr>
      </w:pPr>
    </w:p>
    <w:p w14:paraId="23234742" w14:textId="77777777" w:rsidR="00F20015" w:rsidRPr="006653E7" w:rsidRDefault="00F20015" w:rsidP="00986D6B">
      <w:pPr>
        <w:rPr>
          <w:rFonts w:asciiTheme="majorHAnsi" w:hAnsiTheme="majorHAnsi" w:cstheme="majorHAnsi"/>
          <w:sz w:val="22"/>
          <w:szCs w:val="22"/>
          <w:lang w:val="fr-FR"/>
        </w:rPr>
      </w:pPr>
    </w:p>
    <w:p w14:paraId="5093B40B" w14:textId="00593394" w:rsidR="00986D6B" w:rsidRPr="006653E7" w:rsidRDefault="00986D6B" w:rsidP="00986D6B">
      <w:pPr>
        <w:rPr>
          <w:rFonts w:ascii="Arial" w:hAnsi="Arial"/>
          <w:b/>
          <w:sz w:val="22"/>
          <w:szCs w:val="22"/>
          <w:lang w:val="fr-FR"/>
        </w:rPr>
      </w:pPr>
      <w:r w:rsidRPr="006653E7">
        <w:rPr>
          <w:rFonts w:ascii="Arial" w:hAnsi="Arial"/>
          <w:b/>
          <w:sz w:val="22"/>
          <w:szCs w:val="22"/>
          <w:lang w:val="fr-FR"/>
        </w:rPr>
        <w:t>Article 1</w:t>
      </w:r>
      <w:r w:rsidR="00F20015" w:rsidRPr="006653E7">
        <w:rPr>
          <w:rFonts w:ascii="Arial" w:hAnsi="Arial"/>
          <w:b/>
          <w:sz w:val="22"/>
          <w:szCs w:val="22"/>
          <w:lang w:val="fr-FR"/>
        </w:rPr>
        <w:t> :</w:t>
      </w:r>
      <w:r w:rsidRPr="006653E7">
        <w:rPr>
          <w:rFonts w:ascii="Arial" w:hAnsi="Arial"/>
          <w:b/>
          <w:sz w:val="22"/>
          <w:szCs w:val="22"/>
          <w:lang w:val="fr-FR"/>
        </w:rPr>
        <w:t xml:space="preserve"> </w:t>
      </w:r>
      <w:r w:rsidR="00120155" w:rsidRPr="006653E7">
        <w:rPr>
          <w:rFonts w:ascii="Arial" w:hAnsi="Arial"/>
          <w:b/>
          <w:sz w:val="22"/>
          <w:szCs w:val="22"/>
          <w:lang w:val="fr-FR"/>
        </w:rPr>
        <w:t>Objet de l’avenant</w:t>
      </w:r>
    </w:p>
    <w:p w14:paraId="3DAF1944" w14:textId="01691EF2" w:rsidR="00986D6B" w:rsidRPr="006653E7" w:rsidRDefault="00986D6B" w:rsidP="00986D6B">
      <w:pPr>
        <w:rPr>
          <w:rFonts w:ascii="Arial" w:hAnsi="Arial"/>
          <w:sz w:val="22"/>
          <w:szCs w:val="22"/>
          <w:lang w:val="fr-FR"/>
        </w:rPr>
      </w:pPr>
    </w:p>
    <w:p w14:paraId="38D4EA34" w14:textId="1A06A78D" w:rsidR="00986D6B" w:rsidRPr="006653E7" w:rsidRDefault="00120155" w:rsidP="00986D6B">
      <w:pPr>
        <w:rPr>
          <w:rFonts w:ascii="Arial" w:hAnsi="Arial"/>
          <w:sz w:val="22"/>
          <w:szCs w:val="22"/>
          <w:lang w:val="fr-FR"/>
        </w:rPr>
      </w:pPr>
      <w:r w:rsidRPr="006653E7">
        <w:rPr>
          <w:rFonts w:ascii="Arial" w:hAnsi="Arial"/>
          <w:sz w:val="22"/>
          <w:szCs w:val="22"/>
          <w:lang w:val="fr-FR"/>
        </w:rPr>
        <w:t xml:space="preserve">Le présent vise à </w:t>
      </w:r>
      <w:r w:rsidR="00956686">
        <w:rPr>
          <w:rFonts w:ascii="Arial" w:hAnsi="Arial"/>
          <w:sz w:val="22"/>
          <w:szCs w:val="22"/>
          <w:lang w:val="fr-FR"/>
        </w:rPr>
        <w:t xml:space="preserve">compléter ou </w:t>
      </w:r>
      <w:r w:rsidRPr="006653E7">
        <w:rPr>
          <w:rFonts w:ascii="Arial" w:hAnsi="Arial"/>
          <w:sz w:val="22"/>
          <w:szCs w:val="22"/>
          <w:lang w:val="fr-FR"/>
        </w:rPr>
        <w:t>modifier</w:t>
      </w:r>
    </w:p>
    <w:p w14:paraId="3BEE3883" w14:textId="3CFAC5DE" w:rsidR="007572A3" w:rsidRPr="006653E7" w:rsidRDefault="007572A3" w:rsidP="00986D6B">
      <w:pPr>
        <w:rPr>
          <w:rFonts w:ascii="Arial" w:hAnsi="Arial"/>
          <w:sz w:val="22"/>
          <w:szCs w:val="22"/>
          <w:lang w:val="fr-FR"/>
        </w:rPr>
      </w:pPr>
    </w:p>
    <w:p w14:paraId="5CA3F0C0" w14:textId="370D2CF8" w:rsidR="00956686" w:rsidRPr="00956686" w:rsidRDefault="00956686" w:rsidP="00E714AD">
      <w:pPr>
        <w:pStyle w:val="Paragraphedeliste"/>
        <w:numPr>
          <w:ilvl w:val="1"/>
          <w:numId w:val="5"/>
        </w:numPr>
        <w:rPr>
          <w:rFonts w:ascii="Arial" w:hAnsi="Arial"/>
          <w:sz w:val="22"/>
          <w:szCs w:val="22"/>
          <w:lang w:val="fr-FR"/>
        </w:rPr>
      </w:pPr>
      <w:r>
        <w:rPr>
          <w:rFonts w:ascii="Arial" w:hAnsi="Arial"/>
          <w:sz w:val="22"/>
          <w:szCs w:val="22"/>
          <w:lang w:val="fr-FR"/>
        </w:rPr>
        <w:t xml:space="preserve"> </w:t>
      </w:r>
      <w:r>
        <w:rPr>
          <w:rFonts w:ascii="Arial" w:hAnsi="Arial"/>
          <w:b/>
          <w:sz w:val="22"/>
          <w:szCs w:val="22"/>
          <w:lang w:val="fr-FR"/>
        </w:rPr>
        <w:t xml:space="preserve">Le cadre légal et l’habilitation </w:t>
      </w:r>
      <w:r>
        <w:rPr>
          <w:rFonts w:ascii="Arial" w:eastAsia="PMingLiU" w:hAnsi="Arial"/>
          <w:sz w:val="22"/>
          <w:szCs w:val="22"/>
          <w:lang w:val="fr-FR" w:eastAsia="zh-TW"/>
        </w:rPr>
        <w:t>définis à l’article 1</w:t>
      </w:r>
    </w:p>
    <w:p w14:paraId="09CFC506" w14:textId="4590AB92" w:rsidR="00956686" w:rsidRDefault="00956686" w:rsidP="00956686">
      <w:pPr>
        <w:pStyle w:val="Paragraphedeliste"/>
        <w:ind w:left="1146"/>
        <w:rPr>
          <w:rFonts w:ascii="Arial" w:hAnsi="Arial"/>
          <w:sz w:val="22"/>
          <w:szCs w:val="22"/>
          <w:lang w:val="fr-FR"/>
        </w:rPr>
      </w:pPr>
    </w:p>
    <w:p w14:paraId="5A12CEA3" w14:textId="5F1526EB" w:rsidR="00956686" w:rsidRDefault="00956686" w:rsidP="00956686">
      <w:pPr>
        <w:pStyle w:val="Paragraphedeliste"/>
        <w:numPr>
          <w:ilvl w:val="0"/>
          <w:numId w:val="13"/>
        </w:numPr>
        <w:ind w:left="1040"/>
        <w:rPr>
          <w:rFonts w:ascii="Arial" w:hAnsi="Arial"/>
          <w:sz w:val="22"/>
          <w:szCs w:val="22"/>
          <w:lang w:val="fr-FR"/>
        </w:rPr>
      </w:pPr>
      <w:r w:rsidRPr="00956686">
        <w:rPr>
          <w:rFonts w:ascii="Arial" w:hAnsi="Arial"/>
          <w:sz w:val="22"/>
          <w:szCs w:val="22"/>
          <w:lang w:val="fr-FR"/>
        </w:rPr>
        <w:t xml:space="preserve">L’article 1 est </w:t>
      </w:r>
      <w:r w:rsidR="00893BEC">
        <w:rPr>
          <w:rFonts w:ascii="Arial" w:hAnsi="Arial"/>
          <w:sz w:val="22"/>
          <w:szCs w:val="22"/>
          <w:lang w:val="fr-FR"/>
        </w:rPr>
        <w:t>modifié</w:t>
      </w:r>
      <w:r w:rsidRPr="00956686">
        <w:rPr>
          <w:rFonts w:ascii="Arial" w:hAnsi="Arial"/>
          <w:sz w:val="22"/>
          <w:szCs w:val="22"/>
          <w:lang w:val="fr-FR"/>
        </w:rPr>
        <w:t xml:space="preserve"> par la disposition suivante :</w:t>
      </w:r>
    </w:p>
    <w:p w14:paraId="0B598F91" w14:textId="14EAA0B2" w:rsidR="00956686" w:rsidRDefault="00956686" w:rsidP="00956686">
      <w:pPr>
        <w:pStyle w:val="Paragraphedeliste"/>
        <w:ind w:left="1040"/>
        <w:rPr>
          <w:rFonts w:ascii="Arial" w:hAnsi="Arial"/>
          <w:sz w:val="22"/>
          <w:szCs w:val="22"/>
          <w:lang w:val="fr-FR"/>
        </w:rPr>
      </w:pPr>
    </w:p>
    <w:p w14:paraId="374BDD23" w14:textId="77777777" w:rsidR="00893BEC" w:rsidRPr="00893BEC" w:rsidRDefault="00893BEC" w:rsidP="00893BEC">
      <w:pPr>
        <w:pStyle w:val="Sansinterligne"/>
        <w:spacing w:after="120"/>
        <w:ind w:left="340" w:firstLine="709"/>
        <w:rPr>
          <w:rFonts w:ascii="Arial" w:eastAsia="NSimSun" w:hAnsi="Arial" w:cs="Mangal"/>
          <w:kern w:val="3"/>
          <w:sz w:val="22"/>
          <w:szCs w:val="22"/>
          <w:lang w:eastAsia="zh-CN" w:bidi="hi-IN"/>
        </w:rPr>
      </w:pPr>
      <w:r w:rsidRPr="00893BEC">
        <w:rPr>
          <w:rFonts w:ascii="Arial" w:eastAsia="NSimSun" w:hAnsi="Arial" w:cs="Mangal"/>
          <w:kern w:val="3"/>
          <w:sz w:val="22"/>
          <w:szCs w:val="22"/>
          <w:lang w:eastAsia="zh-CN" w:bidi="hi-IN"/>
        </w:rPr>
        <w:t>Conformément :</w:t>
      </w:r>
    </w:p>
    <w:p w14:paraId="746F5E1B" w14:textId="77777777" w:rsidR="00893BEC" w:rsidRPr="00893BEC" w:rsidRDefault="00893BEC" w:rsidP="00893BEC">
      <w:pPr>
        <w:pStyle w:val="Sansinterligne"/>
        <w:spacing w:after="120"/>
        <w:ind w:left="2127" w:hanging="709"/>
        <w:jc w:val="both"/>
        <w:rPr>
          <w:rFonts w:ascii="Arial" w:eastAsia="NSimSun" w:hAnsi="Arial" w:cs="Mangal"/>
          <w:kern w:val="3"/>
          <w:sz w:val="22"/>
          <w:szCs w:val="22"/>
          <w:lang w:eastAsia="zh-CN" w:bidi="hi-IN"/>
        </w:rPr>
      </w:pPr>
      <w:r w:rsidRPr="00893BEC">
        <w:rPr>
          <w:rFonts w:ascii="Arial" w:eastAsia="NSimSun" w:hAnsi="Arial" w:cs="Mangal"/>
          <w:kern w:val="3"/>
          <w:sz w:val="22"/>
          <w:szCs w:val="22"/>
          <w:lang w:eastAsia="zh-CN" w:bidi="hi-IN"/>
        </w:rPr>
        <w:t>-</w:t>
      </w:r>
      <w:r w:rsidRPr="00893BEC">
        <w:rPr>
          <w:rFonts w:ascii="Arial" w:eastAsia="NSimSun" w:hAnsi="Arial" w:cs="Mangal"/>
          <w:kern w:val="3"/>
          <w:sz w:val="22"/>
          <w:szCs w:val="22"/>
          <w:lang w:eastAsia="zh-CN" w:bidi="hi-IN"/>
        </w:rPr>
        <w:tab/>
        <w:t>au cadre d’assurance de la qualité du Conseil des universités ontariennes sur l’assurance de la qualité approuvée par le Conseil ainsi que le Conseil Ontarien des Vice-Présidents Académiques, le 7 octobre 2014,</w:t>
      </w:r>
    </w:p>
    <w:p w14:paraId="6F7A1C34" w14:textId="3198636F" w:rsidR="00893BEC" w:rsidRPr="00893BEC" w:rsidRDefault="00893BEC" w:rsidP="00893BEC">
      <w:pPr>
        <w:pStyle w:val="Sansinterligne"/>
        <w:spacing w:after="120"/>
        <w:ind w:left="2127" w:hanging="709"/>
        <w:jc w:val="both"/>
        <w:rPr>
          <w:rFonts w:ascii="Arial" w:eastAsia="NSimSun" w:hAnsi="Arial" w:cs="Mangal"/>
          <w:kern w:val="3"/>
          <w:sz w:val="22"/>
          <w:szCs w:val="22"/>
          <w:lang w:eastAsia="zh-CN" w:bidi="hi-IN"/>
        </w:rPr>
      </w:pPr>
      <w:r w:rsidRPr="00893BEC">
        <w:rPr>
          <w:rFonts w:ascii="Arial" w:eastAsia="NSimSun" w:hAnsi="Arial" w:cs="Mangal"/>
          <w:kern w:val="3"/>
          <w:sz w:val="22"/>
          <w:szCs w:val="22"/>
          <w:lang w:eastAsia="zh-CN" w:bidi="hi-IN"/>
        </w:rPr>
        <w:t>-</w:t>
      </w:r>
      <w:r w:rsidRPr="00893BEC">
        <w:rPr>
          <w:rFonts w:ascii="Arial" w:eastAsia="NSimSun" w:hAnsi="Arial" w:cs="Mangal"/>
          <w:kern w:val="3"/>
          <w:sz w:val="22"/>
          <w:szCs w:val="22"/>
          <w:lang w:eastAsia="zh-CN" w:bidi="hi-IN"/>
        </w:rPr>
        <w:tab/>
        <w:t>à l’arrêté du</w:t>
      </w:r>
      <w:r>
        <w:rPr>
          <w:rFonts w:ascii="Arial" w:eastAsia="NSimSun" w:hAnsi="Arial" w:cs="Mangal"/>
          <w:kern w:val="3"/>
          <w:sz w:val="22"/>
          <w:szCs w:val="22"/>
          <w:lang w:eastAsia="zh-CN" w:bidi="hi-IN"/>
        </w:rPr>
        <w:t xml:space="preserve"> </w:t>
      </w:r>
      <w:r w:rsidRPr="00893BEC">
        <w:rPr>
          <w:rFonts w:ascii="Arial" w:eastAsia="NSimSun" w:hAnsi="Arial" w:cs="Mangal"/>
          <w:kern w:val="3"/>
          <w:sz w:val="22"/>
          <w:szCs w:val="22"/>
          <w:lang w:eastAsia="zh-CN" w:bidi="hi-IN"/>
        </w:rPr>
        <w:t>20 juillet 2022 accréditant l’Université Lumière Lyon 2 en vue de la délivrance de diplômes nationaux,</w:t>
      </w:r>
    </w:p>
    <w:p w14:paraId="3A98F465" w14:textId="77777777" w:rsidR="00893BEC" w:rsidRPr="00893BEC" w:rsidRDefault="00893BEC" w:rsidP="00893BEC">
      <w:pPr>
        <w:pStyle w:val="Sansinterligne"/>
        <w:numPr>
          <w:ilvl w:val="0"/>
          <w:numId w:val="14"/>
        </w:numPr>
        <w:spacing w:after="120"/>
        <w:ind w:hanging="775"/>
        <w:jc w:val="both"/>
        <w:rPr>
          <w:rFonts w:ascii="Arial" w:eastAsia="NSimSun" w:hAnsi="Arial" w:cs="Mangal"/>
          <w:kern w:val="3"/>
          <w:sz w:val="22"/>
          <w:szCs w:val="22"/>
          <w:lang w:eastAsia="zh-CN" w:bidi="hi-IN"/>
        </w:rPr>
      </w:pPr>
      <w:proofErr w:type="gramStart"/>
      <w:r w:rsidRPr="00893BEC">
        <w:rPr>
          <w:rFonts w:ascii="Arial" w:eastAsia="NSimSun" w:hAnsi="Arial" w:cs="Mangal"/>
          <w:kern w:val="3"/>
          <w:sz w:val="22"/>
          <w:szCs w:val="22"/>
          <w:lang w:eastAsia="zh-CN" w:bidi="hi-IN"/>
        </w:rPr>
        <w:t>à</w:t>
      </w:r>
      <w:proofErr w:type="gramEnd"/>
      <w:r w:rsidRPr="00893BEC">
        <w:rPr>
          <w:rFonts w:ascii="Arial" w:eastAsia="NSimSun" w:hAnsi="Arial" w:cs="Mangal"/>
          <w:kern w:val="3"/>
          <w:sz w:val="22"/>
          <w:szCs w:val="22"/>
          <w:lang w:eastAsia="zh-CN" w:bidi="hi-IN"/>
        </w:rPr>
        <w:t xml:space="preserve"> la législation française et au Code de l’éducation, article L613-1 relatif aux règles générales de délivrance des diplômes et articles D613-17 et suivants relatifs aux diplômes en partenariat international,</w:t>
      </w:r>
    </w:p>
    <w:p w14:paraId="18E4AA20" w14:textId="20374FC1" w:rsidR="00893BEC" w:rsidRPr="00893BEC" w:rsidRDefault="00893BEC" w:rsidP="00893BEC">
      <w:pPr>
        <w:spacing w:after="120"/>
        <w:ind w:left="1134"/>
        <w:jc w:val="both"/>
        <w:rPr>
          <w:rFonts w:ascii="Arial" w:hAnsi="Arial" w:cs="Mangal"/>
          <w:sz w:val="22"/>
          <w:szCs w:val="22"/>
          <w:lang w:val="fr-FR"/>
        </w:rPr>
      </w:pPr>
      <w:proofErr w:type="gramStart"/>
      <w:r w:rsidRPr="00893BEC">
        <w:rPr>
          <w:rFonts w:ascii="Arial" w:hAnsi="Arial" w:cs="Mangal"/>
          <w:sz w:val="22"/>
          <w:szCs w:val="22"/>
          <w:lang w:val="fr-FR"/>
        </w:rPr>
        <w:lastRenderedPageBreak/>
        <w:t>les</w:t>
      </w:r>
      <w:proofErr w:type="gramEnd"/>
      <w:r w:rsidRPr="00893BEC">
        <w:rPr>
          <w:rFonts w:ascii="Arial" w:hAnsi="Arial" w:cs="Mangal"/>
          <w:sz w:val="22"/>
          <w:szCs w:val="22"/>
          <w:lang w:val="fr-FR"/>
        </w:rPr>
        <w:t xml:space="preserve"> établissements signataires conviennent d'organiser en commun, à partir de l'année académique 2023-2024, un M</w:t>
      </w:r>
      <w:r>
        <w:rPr>
          <w:rFonts w:ascii="Arial" w:hAnsi="Arial" w:cs="Mangal"/>
          <w:sz w:val="22"/>
          <w:szCs w:val="22"/>
          <w:lang w:val="fr-FR"/>
        </w:rPr>
        <w:t>aster</w:t>
      </w:r>
      <w:r w:rsidRPr="00893BEC">
        <w:rPr>
          <w:rFonts w:ascii="Arial" w:hAnsi="Arial" w:cs="Mangal"/>
          <w:sz w:val="22"/>
          <w:szCs w:val="22"/>
          <w:lang w:val="fr-FR"/>
        </w:rPr>
        <w:t xml:space="preserve"> /maîtrise à l'issue duquel les étudiants inscrits à temps complet à ce programme recevront le titre de Master domaine Arts, Lettres, Langues, mention Français langue étrangère</w:t>
      </w:r>
      <w:r>
        <w:rPr>
          <w:rFonts w:ascii="Arial" w:hAnsi="Arial" w:cs="Mangal"/>
          <w:sz w:val="22"/>
          <w:szCs w:val="22"/>
          <w:lang w:val="fr-FR"/>
        </w:rPr>
        <w:t xml:space="preserve">, parcours </w:t>
      </w:r>
      <w:r w:rsidRPr="00893BEC">
        <w:rPr>
          <w:rFonts w:ascii="Arial" w:hAnsi="Arial" w:cs="Mangal"/>
          <w:sz w:val="22"/>
          <w:szCs w:val="22"/>
          <w:lang w:val="fr-FR"/>
        </w:rPr>
        <w:t xml:space="preserve">Enseignement des langues et bilinguisme  (délivré par </w:t>
      </w:r>
      <w:r w:rsidR="008B4C8C">
        <w:rPr>
          <w:rFonts w:ascii="Arial" w:hAnsi="Arial" w:cs="Mangal"/>
          <w:sz w:val="22"/>
          <w:szCs w:val="22"/>
          <w:lang w:val="fr-FR"/>
        </w:rPr>
        <w:t>l’</w:t>
      </w:r>
      <w:r w:rsidR="008B4C8C" w:rsidRPr="008B4C8C">
        <w:rPr>
          <w:rFonts w:ascii="Arial" w:hAnsi="Arial" w:cs="Mangal"/>
          <w:sz w:val="22"/>
          <w:szCs w:val="22"/>
          <w:lang w:val="fr-FR"/>
        </w:rPr>
        <w:t>Université Lumière</w:t>
      </w:r>
      <w:r w:rsidR="008B4C8C">
        <w:rPr>
          <w:rFonts w:ascii="Arial" w:hAnsi="Arial" w:cs="Mangal"/>
          <w:sz w:val="22"/>
          <w:szCs w:val="22"/>
          <w:lang w:val="fr-FR"/>
        </w:rPr>
        <w:t xml:space="preserve"> </w:t>
      </w:r>
      <w:r w:rsidRPr="00893BEC">
        <w:rPr>
          <w:rFonts w:ascii="Arial" w:hAnsi="Arial" w:cs="Mangal"/>
          <w:sz w:val="22"/>
          <w:szCs w:val="22"/>
          <w:lang w:val="fr-FR"/>
        </w:rPr>
        <w:t>Lyon 2) et celui de Maîtrise ès arts en études du bilinguisme (délivré par l'</w:t>
      </w:r>
      <w:proofErr w:type="spellStart"/>
      <w:r w:rsidRPr="00893BEC">
        <w:rPr>
          <w:rFonts w:ascii="Arial" w:hAnsi="Arial" w:cs="Mangal"/>
          <w:sz w:val="22"/>
          <w:szCs w:val="22"/>
          <w:lang w:val="fr-FR"/>
        </w:rPr>
        <w:t>uOttawa</w:t>
      </w:r>
      <w:proofErr w:type="spellEnd"/>
      <w:r w:rsidRPr="00893BEC">
        <w:rPr>
          <w:rFonts w:ascii="Arial" w:hAnsi="Arial" w:cs="Mangal"/>
          <w:sz w:val="22"/>
          <w:szCs w:val="22"/>
          <w:lang w:val="fr-FR"/>
        </w:rPr>
        <w:t>).</w:t>
      </w:r>
    </w:p>
    <w:p w14:paraId="175F4287" w14:textId="77777777" w:rsidR="00893BEC" w:rsidRPr="00893BEC" w:rsidRDefault="00893BEC" w:rsidP="00893BEC">
      <w:pPr>
        <w:ind w:left="1134"/>
        <w:jc w:val="both"/>
        <w:rPr>
          <w:rFonts w:ascii="Arial" w:hAnsi="Arial" w:cs="Mangal"/>
          <w:sz w:val="22"/>
          <w:szCs w:val="22"/>
          <w:lang w:val="fr-FR"/>
        </w:rPr>
      </w:pPr>
      <w:r w:rsidRPr="00893BEC">
        <w:rPr>
          <w:rFonts w:ascii="Arial" w:hAnsi="Arial" w:cs="Mangal"/>
          <w:sz w:val="22"/>
          <w:szCs w:val="22"/>
          <w:lang w:val="fr-FR"/>
        </w:rPr>
        <w:t>Chacun des établissements signataires intervient dans le cadre du ou des domaines où il est habilité à offrir des formations. Les institutions partenaires sont reconnues par leurs autorités compétentes en matière d'enseignement supérieur.</w:t>
      </w:r>
    </w:p>
    <w:p w14:paraId="5EFBBB63" w14:textId="7A50A5B2" w:rsidR="00041E7B" w:rsidRDefault="00041E7B" w:rsidP="00956686">
      <w:pPr>
        <w:pStyle w:val="Paragraphedeliste"/>
        <w:ind w:left="1040"/>
        <w:rPr>
          <w:rFonts w:ascii="Arial" w:hAnsi="Arial"/>
          <w:sz w:val="22"/>
          <w:szCs w:val="22"/>
          <w:lang w:val="fr-FR"/>
        </w:rPr>
      </w:pPr>
    </w:p>
    <w:p w14:paraId="02F18A9D" w14:textId="77777777" w:rsidR="00041E7B" w:rsidRDefault="00041E7B" w:rsidP="00956686">
      <w:pPr>
        <w:pStyle w:val="Paragraphedeliste"/>
        <w:ind w:left="1040"/>
        <w:rPr>
          <w:rFonts w:ascii="Arial" w:hAnsi="Arial"/>
          <w:sz w:val="22"/>
          <w:szCs w:val="22"/>
          <w:lang w:val="fr-FR"/>
        </w:rPr>
      </w:pPr>
    </w:p>
    <w:p w14:paraId="4ECF442E" w14:textId="77777777" w:rsidR="00956686" w:rsidRPr="00956686" w:rsidRDefault="00956686" w:rsidP="00956686">
      <w:pPr>
        <w:pStyle w:val="Paragraphedeliste"/>
        <w:ind w:left="1040"/>
        <w:rPr>
          <w:rFonts w:ascii="Arial" w:hAnsi="Arial"/>
          <w:sz w:val="22"/>
          <w:szCs w:val="22"/>
          <w:lang w:val="fr-FR"/>
        </w:rPr>
      </w:pPr>
    </w:p>
    <w:p w14:paraId="4E2CA96C" w14:textId="77777777" w:rsidR="00956686" w:rsidRDefault="00956686" w:rsidP="00956686">
      <w:pPr>
        <w:pStyle w:val="Paragraphedeliste"/>
        <w:ind w:left="1146"/>
        <w:rPr>
          <w:rFonts w:ascii="Arial" w:hAnsi="Arial"/>
          <w:sz w:val="22"/>
          <w:szCs w:val="22"/>
          <w:lang w:val="fr-FR"/>
        </w:rPr>
      </w:pPr>
    </w:p>
    <w:p w14:paraId="2559ADD2" w14:textId="26319497" w:rsidR="00956686" w:rsidRDefault="00956686" w:rsidP="00E714AD">
      <w:pPr>
        <w:pStyle w:val="Paragraphedeliste"/>
        <w:numPr>
          <w:ilvl w:val="1"/>
          <w:numId w:val="5"/>
        </w:numPr>
        <w:rPr>
          <w:rFonts w:ascii="Arial" w:hAnsi="Arial"/>
          <w:sz w:val="22"/>
          <w:szCs w:val="22"/>
          <w:lang w:val="fr-FR"/>
        </w:rPr>
      </w:pPr>
      <w:r>
        <w:rPr>
          <w:rFonts w:ascii="Arial" w:hAnsi="Arial"/>
          <w:sz w:val="22"/>
          <w:szCs w:val="22"/>
          <w:lang w:val="fr-FR"/>
        </w:rPr>
        <w:t xml:space="preserve"> </w:t>
      </w:r>
      <w:r>
        <w:rPr>
          <w:rFonts w:ascii="Arial" w:hAnsi="Arial"/>
          <w:b/>
          <w:sz w:val="22"/>
          <w:szCs w:val="22"/>
          <w:lang w:val="fr-FR"/>
        </w:rPr>
        <w:t xml:space="preserve">La réciprocité et échanges équilibrés </w:t>
      </w:r>
      <w:r w:rsidRPr="00D035F9">
        <w:rPr>
          <w:rFonts w:ascii="Arial" w:hAnsi="Arial"/>
          <w:sz w:val="22"/>
          <w:szCs w:val="22"/>
          <w:lang w:val="fr-FR"/>
        </w:rPr>
        <w:t>définie à l’</w:t>
      </w:r>
      <w:r>
        <w:rPr>
          <w:rFonts w:ascii="Arial" w:hAnsi="Arial"/>
          <w:sz w:val="22"/>
          <w:szCs w:val="22"/>
          <w:lang w:val="fr-FR"/>
        </w:rPr>
        <w:t>article 5.2</w:t>
      </w:r>
    </w:p>
    <w:p w14:paraId="7829D147" w14:textId="1E11DE33" w:rsidR="00956686" w:rsidRPr="00D035F9" w:rsidRDefault="00956686" w:rsidP="00956686">
      <w:pPr>
        <w:pStyle w:val="NormalWeb"/>
        <w:numPr>
          <w:ilvl w:val="0"/>
          <w:numId w:val="11"/>
        </w:numPr>
        <w:spacing w:before="295" w:beforeAutospacing="0" w:after="0" w:afterAutospacing="0"/>
        <w:ind w:right="10"/>
        <w:jc w:val="both"/>
        <w:rPr>
          <w:rFonts w:ascii="Arial" w:eastAsia="NSimSun" w:hAnsi="Arial" w:cs="Mangal"/>
          <w:kern w:val="3"/>
          <w:sz w:val="22"/>
          <w:szCs w:val="22"/>
          <w:lang w:val="fr-FR" w:eastAsia="zh-CN" w:bidi="hi-IN"/>
        </w:rPr>
      </w:pPr>
      <w:r w:rsidRPr="00D035F9">
        <w:rPr>
          <w:rFonts w:ascii="Arial" w:eastAsia="NSimSun" w:hAnsi="Arial" w:cs="Mangal"/>
          <w:kern w:val="3"/>
          <w:sz w:val="22"/>
          <w:szCs w:val="22"/>
          <w:lang w:val="fr-FR" w:eastAsia="zh-CN" w:bidi="hi-IN"/>
        </w:rPr>
        <w:t xml:space="preserve">L’article </w:t>
      </w:r>
      <w:r>
        <w:rPr>
          <w:rFonts w:ascii="Arial" w:eastAsia="NSimSun" w:hAnsi="Arial" w:cs="Mangal"/>
          <w:kern w:val="3"/>
          <w:sz w:val="22"/>
          <w:szCs w:val="22"/>
          <w:lang w:val="fr-FR" w:eastAsia="zh-CN" w:bidi="hi-IN"/>
        </w:rPr>
        <w:t>5.2</w:t>
      </w:r>
      <w:r w:rsidRPr="00D035F9">
        <w:rPr>
          <w:rFonts w:ascii="Arial" w:eastAsia="NSimSun" w:hAnsi="Arial" w:cs="Mangal"/>
          <w:kern w:val="3"/>
          <w:sz w:val="22"/>
          <w:szCs w:val="22"/>
          <w:lang w:val="fr-FR" w:eastAsia="zh-CN" w:bidi="hi-IN"/>
        </w:rPr>
        <w:t xml:space="preserve"> </w:t>
      </w:r>
      <w:r>
        <w:rPr>
          <w:rFonts w:ascii="Arial" w:eastAsia="NSimSun" w:hAnsi="Arial" w:cs="Mangal"/>
          <w:kern w:val="3"/>
          <w:sz w:val="22"/>
          <w:szCs w:val="22"/>
          <w:lang w:val="fr-FR" w:eastAsia="zh-CN" w:bidi="hi-IN"/>
        </w:rPr>
        <w:t xml:space="preserve">est </w:t>
      </w:r>
      <w:r w:rsidRPr="00D035F9">
        <w:rPr>
          <w:rFonts w:ascii="Arial" w:eastAsia="NSimSun" w:hAnsi="Arial" w:cs="Mangal"/>
          <w:kern w:val="3"/>
          <w:sz w:val="22"/>
          <w:szCs w:val="22"/>
          <w:lang w:val="fr-FR" w:eastAsia="zh-CN" w:bidi="hi-IN"/>
        </w:rPr>
        <w:t>modifié par la disposition suivante :</w:t>
      </w:r>
    </w:p>
    <w:p w14:paraId="774E85FA" w14:textId="77777777" w:rsidR="00956686" w:rsidRDefault="00956686" w:rsidP="00956686">
      <w:pPr>
        <w:pStyle w:val="Paragraphedeliste"/>
        <w:ind w:left="1080"/>
        <w:rPr>
          <w:rFonts w:ascii="Arial" w:hAnsi="Arial"/>
          <w:sz w:val="22"/>
          <w:szCs w:val="22"/>
          <w:lang w:val="fr-FR"/>
        </w:rPr>
      </w:pPr>
    </w:p>
    <w:p w14:paraId="1A76CB52" w14:textId="74F9B881" w:rsidR="00956686" w:rsidRDefault="00956686" w:rsidP="00956686">
      <w:pPr>
        <w:pStyle w:val="Paragraphedeliste"/>
        <w:ind w:left="1080"/>
        <w:jc w:val="both"/>
        <w:rPr>
          <w:rFonts w:ascii="Arial" w:hAnsi="Arial"/>
          <w:sz w:val="22"/>
          <w:szCs w:val="22"/>
          <w:lang w:val="fr-FR"/>
        </w:rPr>
      </w:pPr>
      <w:r>
        <w:rPr>
          <w:rFonts w:ascii="Arial" w:hAnsi="Arial"/>
          <w:sz w:val="22"/>
          <w:szCs w:val="22"/>
          <w:lang w:val="fr-FR"/>
        </w:rPr>
        <w:t xml:space="preserve">Puisque </w:t>
      </w:r>
      <w:r w:rsidRPr="000674FC">
        <w:rPr>
          <w:rFonts w:ascii="Arial" w:hAnsi="Arial"/>
          <w:sz w:val="22"/>
          <w:szCs w:val="22"/>
          <w:lang w:val="fr-FR"/>
        </w:rPr>
        <w:t xml:space="preserve">chaque étudiant paie ses droits d’inscription et de scolarité à son établissement d’origine pour la durée totale du programme de double diplôme, il est entendu qu’un équilibre dans le nombre d’étudiants y participant de part et d’autre est recherché au cours des </w:t>
      </w:r>
      <w:r>
        <w:rPr>
          <w:rFonts w:ascii="Arial" w:hAnsi="Arial"/>
          <w:sz w:val="22"/>
          <w:szCs w:val="22"/>
          <w:lang w:val="fr-FR"/>
        </w:rPr>
        <w:t>6</w:t>
      </w:r>
      <w:r w:rsidRPr="000674FC">
        <w:rPr>
          <w:rFonts w:ascii="Arial" w:hAnsi="Arial"/>
          <w:sz w:val="22"/>
          <w:szCs w:val="22"/>
          <w:lang w:val="fr-FR"/>
        </w:rPr>
        <w:t xml:space="preserve"> années de la présente collaboration. </w:t>
      </w:r>
      <w:r w:rsidR="00E513EE" w:rsidRPr="00BF2CAF">
        <w:rPr>
          <w:rFonts w:ascii="Arial" w:hAnsi="Arial"/>
          <w:sz w:val="22"/>
          <w:szCs w:val="22"/>
          <w:lang w:val="fr-FR"/>
        </w:rPr>
        <w:t>L’</w:t>
      </w:r>
      <w:proofErr w:type="spellStart"/>
      <w:r w:rsidR="00E513EE" w:rsidRPr="00BF2CAF">
        <w:rPr>
          <w:rFonts w:ascii="Arial" w:hAnsi="Arial"/>
          <w:sz w:val="22"/>
          <w:szCs w:val="22"/>
          <w:lang w:val="fr-FR"/>
        </w:rPr>
        <w:t>uOInternational</w:t>
      </w:r>
      <w:proofErr w:type="spellEnd"/>
      <w:r w:rsidRPr="00BF2CAF">
        <w:rPr>
          <w:rFonts w:ascii="Arial" w:hAnsi="Arial"/>
          <w:sz w:val="22"/>
          <w:szCs w:val="22"/>
          <w:lang w:val="fr-FR"/>
        </w:rPr>
        <w:t xml:space="preserve"> (anciennement nommé Bureau international) </w:t>
      </w:r>
      <w:r w:rsidRPr="000674FC">
        <w:rPr>
          <w:rFonts w:ascii="Arial" w:hAnsi="Arial"/>
          <w:sz w:val="22"/>
          <w:szCs w:val="22"/>
          <w:lang w:val="fr-FR"/>
        </w:rPr>
        <w:t>de l’</w:t>
      </w:r>
      <w:proofErr w:type="spellStart"/>
      <w:r w:rsidRPr="000674FC">
        <w:rPr>
          <w:rFonts w:ascii="Arial" w:hAnsi="Arial"/>
          <w:sz w:val="22"/>
          <w:szCs w:val="22"/>
          <w:lang w:val="fr-FR"/>
        </w:rPr>
        <w:t>uOttawa</w:t>
      </w:r>
      <w:proofErr w:type="spellEnd"/>
      <w:r w:rsidRPr="000674FC">
        <w:rPr>
          <w:rFonts w:ascii="Arial" w:hAnsi="Arial"/>
          <w:sz w:val="22"/>
          <w:szCs w:val="22"/>
          <w:lang w:val="fr-FR"/>
        </w:rPr>
        <w:t xml:space="preserve"> et la Direction des Relations Internationales de </w:t>
      </w:r>
      <w:r w:rsidR="008B4C8C">
        <w:rPr>
          <w:rFonts w:ascii="Arial" w:hAnsi="Arial"/>
          <w:sz w:val="22"/>
          <w:szCs w:val="22"/>
          <w:lang w:val="fr-FR"/>
        </w:rPr>
        <w:t>l’</w:t>
      </w:r>
      <w:r w:rsidR="008B4C8C" w:rsidRPr="008B4C8C">
        <w:rPr>
          <w:rFonts w:ascii="Arial" w:hAnsi="Arial"/>
          <w:sz w:val="22"/>
          <w:szCs w:val="22"/>
          <w:lang w:val="fr-FR"/>
        </w:rPr>
        <w:t xml:space="preserve">Université Lumière </w:t>
      </w:r>
      <w:r w:rsidRPr="000674FC">
        <w:rPr>
          <w:rFonts w:ascii="Arial" w:hAnsi="Arial"/>
          <w:sz w:val="22"/>
          <w:szCs w:val="22"/>
          <w:lang w:val="fr-FR"/>
        </w:rPr>
        <w:t>Lyon 2 doivent approuver, chaque année, le nombre d’étudiants nominés de part et d’autre afin d’assurer un équilibre. Au plus tard</w:t>
      </w:r>
      <w:r>
        <w:rPr>
          <w:rFonts w:ascii="Arial" w:hAnsi="Arial"/>
          <w:sz w:val="22"/>
          <w:szCs w:val="22"/>
          <w:lang w:val="fr-FR"/>
        </w:rPr>
        <w:t xml:space="preserve"> le 31 mars 2024</w:t>
      </w:r>
      <w:r w:rsidRPr="000674FC">
        <w:rPr>
          <w:rFonts w:ascii="Arial" w:hAnsi="Arial"/>
          <w:sz w:val="22"/>
          <w:szCs w:val="22"/>
          <w:lang w:val="fr-FR"/>
        </w:rPr>
        <w:t>, les coordonnateurs académiques et les bureaux des relations internationales des deux institutions évalueront la pertinence de la reconduction du double diplôme ainsi que le modèle financier.</w:t>
      </w:r>
    </w:p>
    <w:p w14:paraId="5A62DA3C" w14:textId="77777777" w:rsidR="00956686" w:rsidRDefault="00956686" w:rsidP="00956686">
      <w:pPr>
        <w:pStyle w:val="Paragraphedeliste"/>
        <w:ind w:left="1080"/>
        <w:jc w:val="both"/>
        <w:rPr>
          <w:rFonts w:ascii="Arial" w:hAnsi="Arial"/>
          <w:sz w:val="22"/>
          <w:szCs w:val="22"/>
          <w:lang w:val="fr-FR"/>
        </w:rPr>
      </w:pPr>
    </w:p>
    <w:p w14:paraId="1D5B1AA6" w14:textId="440EA9BD" w:rsidR="00956686" w:rsidRDefault="00956686" w:rsidP="00956686">
      <w:pPr>
        <w:pStyle w:val="Paragraphedeliste"/>
        <w:ind w:left="1080"/>
        <w:jc w:val="both"/>
        <w:rPr>
          <w:rFonts w:ascii="Arial" w:hAnsi="Arial"/>
          <w:sz w:val="22"/>
          <w:szCs w:val="22"/>
          <w:lang w:val="fr-FR"/>
        </w:rPr>
      </w:pPr>
      <w:r>
        <w:rPr>
          <w:rFonts w:ascii="Arial" w:hAnsi="Arial"/>
          <w:sz w:val="22"/>
          <w:szCs w:val="22"/>
          <w:lang w:val="fr-FR"/>
        </w:rPr>
        <w:t xml:space="preserve">Chaque année, </w:t>
      </w:r>
      <w:r w:rsidRPr="00BF2CAF">
        <w:rPr>
          <w:rFonts w:ascii="Arial" w:hAnsi="Arial"/>
          <w:sz w:val="22"/>
          <w:szCs w:val="22"/>
          <w:lang w:val="fr-FR"/>
        </w:rPr>
        <w:t>au plus tard le 1er septembre le Bureau des études supérieures de la Faculté des arts de l’</w:t>
      </w:r>
      <w:proofErr w:type="spellStart"/>
      <w:r w:rsidRPr="00BF2CAF">
        <w:rPr>
          <w:rFonts w:ascii="Arial" w:hAnsi="Arial"/>
          <w:sz w:val="22"/>
          <w:szCs w:val="22"/>
          <w:lang w:val="fr-FR"/>
        </w:rPr>
        <w:t>uOttawa</w:t>
      </w:r>
      <w:proofErr w:type="spellEnd"/>
      <w:r w:rsidRPr="00BF2CAF">
        <w:rPr>
          <w:rFonts w:ascii="Arial" w:hAnsi="Arial"/>
          <w:sz w:val="22"/>
          <w:szCs w:val="22"/>
          <w:lang w:val="fr-FR"/>
        </w:rPr>
        <w:t xml:space="preserve"> enverra une liste des étudiants admis de</w:t>
      </w:r>
      <w:r w:rsidR="008B4C8C">
        <w:rPr>
          <w:rFonts w:ascii="Arial" w:hAnsi="Arial"/>
          <w:sz w:val="22"/>
          <w:szCs w:val="22"/>
          <w:lang w:val="fr-FR"/>
        </w:rPr>
        <w:t xml:space="preserve"> l’Université Lumière</w:t>
      </w:r>
      <w:r w:rsidRPr="00BF2CAF">
        <w:rPr>
          <w:rFonts w:ascii="Arial" w:hAnsi="Arial"/>
          <w:sz w:val="22"/>
          <w:szCs w:val="22"/>
          <w:lang w:val="fr-FR"/>
        </w:rPr>
        <w:t xml:space="preserve"> Lyon 2 participant à ce programme au bureau des Études supérieures de la Faculté des arts afin de s’assurer qu’aucun frais de scolarité ne soit ajouté aux comptes étudiants des participants mais que les frais accessoires et administratifs y soient ajoutés.  Ceci permet l’inscription à la cote des cours transfert</w:t>
      </w:r>
      <w:r>
        <w:rPr>
          <w:rFonts w:ascii="Arial" w:hAnsi="Arial"/>
          <w:sz w:val="22"/>
          <w:szCs w:val="22"/>
          <w:lang w:val="fr-FR"/>
        </w:rPr>
        <w:t xml:space="preserve"> (</w:t>
      </w:r>
      <w:r w:rsidRPr="00BF2CAF">
        <w:rPr>
          <w:rFonts w:ascii="Arial" w:hAnsi="Arial"/>
          <w:sz w:val="22"/>
          <w:szCs w:val="22"/>
          <w:lang w:val="fr-FR"/>
        </w:rPr>
        <w:t>TRF</w:t>
      </w:r>
      <w:r>
        <w:rPr>
          <w:rFonts w:ascii="Arial" w:hAnsi="Arial"/>
          <w:sz w:val="22"/>
          <w:szCs w:val="22"/>
          <w:lang w:val="fr-FR"/>
        </w:rPr>
        <w:t>).</w:t>
      </w:r>
    </w:p>
    <w:p w14:paraId="0474F58D" w14:textId="77777777" w:rsidR="0044433C" w:rsidRPr="006653E7" w:rsidRDefault="0044433C" w:rsidP="00956686">
      <w:pPr>
        <w:pStyle w:val="Paragraphedeliste"/>
        <w:ind w:left="1080"/>
        <w:jc w:val="both"/>
        <w:rPr>
          <w:rFonts w:ascii="Arial" w:hAnsi="Arial"/>
          <w:sz w:val="22"/>
          <w:szCs w:val="22"/>
          <w:lang w:val="fr-FR"/>
        </w:rPr>
      </w:pPr>
    </w:p>
    <w:p w14:paraId="571E3780" w14:textId="77777777" w:rsidR="00956686" w:rsidRDefault="00956686" w:rsidP="00956686">
      <w:pPr>
        <w:pStyle w:val="Paragraphedeliste"/>
        <w:ind w:left="360"/>
        <w:rPr>
          <w:rFonts w:ascii="Arial" w:hAnsi="Arial"/>
          <w:sz w:val="22"/>
          <w:szCs w:val="22"/>
          <w:lang w:val="fr-FR"/>
        </w:rPr>
      </w:pPr>
    </w:p>
    <w:p w14:paraId="3416DBBE" w14:textId="7BBBE7EF" w:rsidR="00FB5035" w:rsidRDefault="00FB5035" w:rsidP="00E714AD">
      <w:pPr>
        <w:pStyle w:val="Paragraphedeliste"/>
        <w:numPr>
          <w:ilvl w:val="1"/>
          <w:numId w:val="5"/>
        </w:numPr>
        <w:rPr>
          <w:rFonts w:ascii="Arial" w:hAnsi="Arial"/>
          <w:sz w:val="22"/>
          <w:szCs w:val="22"/>
          <w:lang w:val="fr-FR"/>
        </w:rPr>
      </w:pPr>
      <w:r>
        <w:rPr>
          <w:rFonts w:ascii="Arial" w:hAnsi="Arial"/>
          <w:b/>
          <w:sz w:val="22"/>
          <w:szCs w:val="22"/>
          <w:lang w:val="fr-FR"/>
        </w:rPr>
        <w:t>Le responsable académique</w:t>
      </w:r>
      <w:r w:rsidR="007572A3" w:rsidRPr="006653E7">
        <w:rPr>
          <w:rFonts w:ascii="Arial" w:hAnsi="Arial"/>
          <w:sz w:val="22"/>
          <w:szCs w:val="22"/>
          <w:lang w:val="fr-FR"/>
        </w:rPr>
        <w:t xml:space="preserve"> </w:t>
      </w:r>
      <w:r w:rsidRPr="006653E7">
        <w:rPr>
          <w:rFonts w:ascii="Arial" w:hAnsi="Arial"/>
          <w:sz w:val="22"/>
          <w:szCs w:val="22"/>
          <w:lang w:val="fr-FR"/>
        </w:rPr>
        <w:t xml:space="preserve">défini à l’article </w:t>
      </w:r>
      <w:r>
        <w:rPr>
          <w:rFonts w:ascii="Arial" w:hAnsi="Arial"/>
          <w:sz w:val="22"/>
          <w:szCs w:val="22"/>
          <w:lang w:val="fr-FR"/>
        </w:rPr>
        <w:t>7</w:t>
      </w:r>
    </w:p>
    <w:p w14:paraId="0784F2AE" w14:textId="72BDAD6A" w:rsidR="00FB5035" w:rsidRDefault="00FB5035" w:rsidP="00FB5035">
      <w:pPr>
        <w:pStyle w:val="Paragraphedeliste"/>
        <w:ind w:left="360"/>
        <w:rPr>
          <w:rFonts w:ascii="Arial" w:hAnsi="Arial"/>
          <w:b/>
          <w:sz w:val="22"/>
          <w:szCs w:val="22"/>
          <w:lang w:val="fr-FR"/>
        </w:rPr>
      </w:pPr>
    </w:p>
    <w:p w14:paraId="71B2A36E" w14:textId="73D1735E" w:rsidR="00FB5035" w:rsidRPr="00FB5035" w:rsidRDefault="00FB5035" w:rsidP="00FB5035">
      <w:pPr>
        <w:pStyle w:val="Paragraphedeliste"/>
        <w:numPr>
          <w:ilvl w:val="0"/>
          <w:numId w:val="11"/>
        </w:numPr>
        <w:rPr>
          <w:rFonts w:ascii="Arial" w:hAnsi="Arial"/>
          <w:b/>
          <w:sz w:val="22"/>
          <w:szCs w:val="22"/>
          <w:lang w:val="fr-FR"/>
        </w:rPr>
      </w:pPr>
      <w:r>
        <w:rPr>
          <w:rFonts w:ascii="Arial" w:hAnsi="Arial"/>
          <w:sz w:val="22"/>
          <w:szCs w:val="22"/>
          <w:lang w:val="fr-FR"/>
        </w:rPr>
        <w:t>L’article 7 est modifié par la disposition suivante :</w:t>
      </w:r>
    </w:p>
    <w:p w14:paraId="4543DDBA" w14:textId="579DF6B8" w:rsidR="00FB5035" w:rsidRDefault="00FB5035" w:rsidP="00FB5035">
      <w:pPr>
        <w:pStyle w:val="Paragraphedeliste"/>
        <w:ind w:left="1080"/>
        <w:rPr>
          <w:rFonts w:ascii="Arial" w:hAnsi="Arial"/>
          <w:b/>
          <w:sz w:val="22"/>
          <w:szCs w:val="22"/>
          <w:lang w:val="fr-FR"/>
        </w:rPr>
      </w:pPr>
    </w:p>
    <w:p w14:paraId="620EDBFD" w14:textId="1FB604AB" w:rsidR="00FB5035" w:rsidRDefault="00FB5035" w:rsidP="00FB5035">
      <w:pPr>
        <w:pStyle w:val="Paragraphedeliste"/>
        <w:ind w:left="1080"/>
        <w:rPr>
          <w:rFonts w:ascii="Arial" w:hAnsi="Arial"/>
          <w:sz w:val="22"/>
          <w:szCs w:val="22"/>
          <w:lang w:val="fr-FR"/>
        </w:rPr>
      </w:pPr>
      <w:r>
        <w:rPr>
          <w:rFonts w:ascii="Arial" w:hAnsi="Arial"/>
          <w:sz w:val="22"/>
          <w:szCs w:val="22"/>
          <w:lang w:val="fr-FR"/>
        </w:rPr>
        <w:t>Pour Lyon 2, Monsieur Nicolas Guichon est remplacé par Madame Sophie Dufour</w:t>
      </w:r>
      <w:r w:rsidR="0044433C">
        <w:rPr>
          <w:rFonts w:ascii="Arial" w:hAnsi="Arial"/>
          <w:sz w:val="22"/>
          <w:szCs w:val="22"/>
          <w:lang w:val="fr-FR"/>
        </w:rPr>
        <w:t>.</w:t>
      </w:r>
    </w:p>
    <w:p w14:paraId="24DDCC8B" w14:textId="77777777" w:rsidR="0044433C" w:rsidRPr="00FB5035" w:rsidRDefault="0044433C" w:rsidP="00FB5035">
      <w:pPr>
        <w:pStyle w:val="Paragraphedeliste"/>
        <w:ind w:left="1080"/>
        <w:rPr>
          <w:rFonts w:ascii="Arial" w:hAnsi="Arial"/>
          <w:sz w:val="22"/>
          <w:szCs w:val="22"/>
          <w:lang w:val="fr-FR"/>
        </w:rPr>
      </w:pPr>
    </w:p>
    <w:p w14:paraId="559622A5" w14:textId="77777777" w:rsidR="00FB5035" w:rsidRDefault="00FB5035" w:rsidP="00FB5035">
      <w:pPr>
        <w:pStyle w:val="Paragraphedeliste"/>
        <w:ind w:left="360"/>
        <w:rPr>
          <w:rFonts w:ascii="Arial" w:hAnsi="Arial"/>
          <w:sz w:val="22"/>
          <w:szCs w:val="22"/>
          <w:lang w:val="fr-FR"/>
        </w:rPr>
      </w:pPr>
    </w:p>
    <w:p w14:paraId="0BF200B8" w14:textId="63758DE3" w:rsidR="00E714AD" w:rsidRDefault="007572A3" w:rsidP="00E714AD">
      <w:pPr>
        <w:pStyle w:val="Paragraphedeliste"/>
        <w:numPr>
          <w:ilvl w:val="1"/>
          <w:numId w:val="5"/>
        </w:numPr>
        <w:rPr>
          <w:rFonts w:ascii="Arial" w:hAnsi="Arial"/>
          <w:sz w:val="22"/>
          <w:szCs w:val="22"/>
          <w:lang w:val="fr-FR"/>
        </w:rPr>
      </w:pPr>
      <w:r w:rsidRPr="000674FC">
        <w:rPr>
          <w:rFonts w:ascii="Arial" w:hAnsi="Arial"/>
          <w:b/>
          <w:sz w:val="22"/>
          <w:szCs w:val="22"/>
          <w:lang w:val="fr-FR"/>
        </w:rPr>
        <w:t>La duré</w:t>
      </w:r>
      <w:r w:rsidR="000E12B8">
        <w:rPr>
          <w:rFonts w:ascii="Arial" w:hAnsi="Arial"/>
          <w:b/>
          <w:sz w:val="22"/>
          <w:szCs w:val="22"/>
          <w:lang w:val="fr-FR"/>
        </w:rPr>
        <w:t>e</w:t>
      </w:r>
      <w:r w:rsidRPr="000674FC">
        <w:rPr>
          <w:rFonts w:ascii="Arial" w:hAnsi="Arial"/>
          <w:b/>
          <w:sz w:val="22"/>
          <w:szCs w:val="22"/>
          <w:lang w:val="fr-FR"/>
        </w:rPr>
        <w:t xml:space="preserve"> de la convention</w:t>
      </w:r>
      <w:r w:rsidRPr="006653E7">
        <w:rPr>
          <w:rFonts w:ascii="Arial" w:hAnsi="Arial"/>
          <w:sz w:val="22"/>
          <w:szCs w:val="22"/>
          <w:lang w:val="fr-FR"/>
        </w:rPr>
        <w:t xml:space="preserve"> définie à l’article </w:t>
      </w:r>
      <w:r w:rsidR="006807C1">
        <w:rPr>
          <w:rFonts w:ascii="Arial" w:hAnsi="Arial"/>
          <w:sz w:val="22"/>
          <w:szCs w:val="22"/>
          <w:lang w:val="fr-FR"/>
        </w:rPr>
        <w:t>9</w:t>
      </w:r>
      <w:r w:rsidRPr="006653E7">
        <w:rPr>
          <w:rFonts w:ascii="Arial" w:hAnsi="Arial"/>
          <w:sz w:val="22"/>
          <w:szCs w:val="22"/>
          <w:lang w:val="fr-FR"/>
        </w:rPr>
        <w:t xml:space="preserve"> </w:t>
      </w:r>
    </w:p>
    <w:p w14:paraId="002E91CC" w14:textId="77777777" w:rsidR="00E714AD" w:rsidRDefault="00E714AD" w:rsidP="00E714AD">
      <w:pPr>
        <w:pStyle w:val="Paragraphedeliste"/>
        <w:ind w:left="360"/>
        <w:rPr>
          <w:rFonts w:ascii="Arial" w:hAnsi="Arial"/>
          <w:sz w:val="22"/>
          <w:szCs w:val="22"/>
          <w:lang w:val="fr-FR"/>
        </w:rPr>
      </w:pPr>
    </w:p>
    <w:p w14:paraId="79D1162C" w14:textId="7CBF68A8" w:rsidR="007572A3" w:rsidRPr="00E714AD" w:rsidRDefault="007572A3" w:rsidP="00E714AD">
      <w:pPr>
        <w:pStyle w:val="Paragraphedeliste"/>
        <w:numPr>
          <w:ilvl w:val="0"/>
          <w:numId w:val="10"/>
        </w:numPr>
        <w:rPr>
          <w:rFonts w:ascii="Arial" w:hAnsi="Arial"/>
          <w:sz w:val="22"/>
          <w:szCs w:val="22"/>
          <w:lang w:val="fr-FR"/>
        </w:rPr>
      </w:pPr>
      <w:r w:rsidRPr="00E714AD">
        <w:rPr>
          <w:rFonts w:ascii="Arial" w:hAnsi="Arial"/>
          <w:sz w:val="22"/>
          <w:szCs w:val="22"/>
          <w:lang w:val="fr-FR"/>
        </w:rPr>
        <w:t xml:space="preserve">L’article </w:t>
      </w:r>
      <w:r w:rsidR="006807C1" w:rsidRPr="00E714AD">
        <w:rPr>
          <w:rFonts w:ascii="Arial" w:hAnsi="Arial"/>
          <w:sz w:val="22"/>
          <w:szCs w:val="22"/>
          <w:lang w:val="fr-FR"/>
        </w:rPr>
        <w:t>9</w:t>
      </w:r>
      <w:r w:rsidRPr="00E714AD">
        <w:rPr>
          <w:rFonts w:ascii="Arial" w:hAnsi="Arial"/>
          <w:sz w:val="22"/>
          <w:szCs w:val="22"/>
          <w:lang w:val="fr-FR"/>
        </w:rPr>
        <w:t xml:space="preserve"> est modifié par la disposition suivante :</w:t>
      </w:r>
      <w:r w:rsidRPr="00E714AD">
        <w:rPr>
          <w:rFonts w:ascii="Arial" w:hAnsi="Arial"/>
          <w:sz w:val="22"/>
          <w:szCs w:val="22"/>
          <w:lang w:val="fr-FR"/>
        </w:rPr>
        <w:br/>
      </w:r>
    </w:p>
    <w:p w14:paraId="4DA4462A" w14:textId="423C4B0B" w:rsidR="006807C1" w:rsidRPr="006807C1" w:rsidRDefault="006807C1" w:rsidP="006807C1">
      <w:pPr>
        <w:pStyle w:val="Paragraphedeliste"/>
        <w:spacing w:after="120"/>
        <w:ind w:left="1080"/>
        <w:rPr>
          <w:rFonts w:ascii="Arial" w:hAnsi="Arial"/>
          <w:sz w:val="22"/>
          <w:szCs w:val="22"/>
          <w:lang w:val="fr-FR"/>
        </w:rPr>
      </w:pPr>
      <w:r w:rsidRPr="006807C1">
        <w:rPr>
          <w:rFonts w:ascii="Arial" w:hAnsi="Arial"/>
          <w:sz w:val="22"/>
          <w:szCs w:val="22"/>
          <w:lang w:val="fr-FR"/>
        </w:rPr>
        <w:t xml:space="preserve">À l’exception de ses annexes, révisables annuellement, la présente convention est conclue pour une durée de </w:t>
      </w:r>
      <w:r w:rsidR="00E26496">
        <w:rPr>
          <w:rFonts w:ascii="Arial" w:hAnsi="Arial"/>
          <w:sz w:val="22"/>
          <w:szCs w:val="22"/>
          <w:lang w:val="fr-FR"/>
        </w:rPr>
        <w:t>cinq</w:t>
      </w:r>
      <w:r w:rsidR="00D035F9">
        <w:rPr>
          <w:rFonts w:ascii="Arial" w:hAnsi="Arial"/>
          <w:sz w:val="22"/>
          <w:szCs w:val="22"/>
          <w:lang w:val="fr-FR"/>
        </w:rPr>
        <w:t xml:space="preserve"> </w:t>
      </w:r>
      <w:r w:rsidRPr="006807C1">
        <w:rPr>
          <w:rFonts w:ascii="Arial" w:hAnsi="Arial"/>
          <w:sz w:val="22"/>
          <w:szCs w:val="22"/>
          <w:lang w:val="fr-FR"/>
        </w:rPr>
        <w:t>années académiques à partir du début de l’année académique 2018-2019, soit le 1er septembre 2018.</w:t>
      </w:r>
    </w:p>
    <w:p w14:paraId="32249BDD" w14:textId="09E4F35C" w:rsidR="006807C1" w:rsidRPr="006807C1" w:rsidRDefault="006807C1" w:rsidP="006807C1">
      <w:pPr>
        <w:pStyle w:val="Paragraphedeliste"/>
        <w:spacing w:after="120"/>
        <w:ind w:left="1080"/>
        <w:rPr>
          <w:rFonts w:ascii="Arial" w:hAnsi="Arial"/>
          <w:sz w:val="22"/>
          <w:szCs w:val="22"/>
          <w:lang w:val="fr-FR"/>
        </w:rPr>
      </w:pPr>
      <w:r w:rsidRPr="006807C1">
        <w:rPr>
          <w:rFonts w:ascii="Arial" w:hAnsi="Arial"/>
          <w:sz w:val="22"/>
          <w:szCs w:val="22"/>
          <w:lang w:val="fr-FR"/>
        </w:rPr>
        <w:t xml:space="preserve">Elle est renouvelable par écrit pour des périodes successives de </w:t>
      </w:r>
      <w:r w:rsidR="00E26496">
        <w:rPr>
          <w:rFonts w:ascii="Arial" w:hAnsi="Arial"/>
          <w:sz w:val="22"/>
          <w:szCs w:val="22"/>
          <w:lang w:val="fr-FR"/>
        </w:rPr>
        <w:t>six</w:t>
      </w:r>
      <w:bookmarkStart w:id="0" w:name="_GoBack"/>
      <w:bookmarkEnd w:id="0"/>
      <w:r w:rsidRPr="006807C1">
        <w:rPr>
          <w:rFonts w:ascii="Arial" w:hAnsi="Arial"/>
          <w:sz w:val="22"/>
          <w:szCs w:val="22"/>
          <w:lang w:val="fr-FR"/>
        </w:rPr>
        <w:t xml:space="preserve"> années académiques, après évaluation par les autorités académiques de chaque institution. À </w:t>
      </w:r>
      <w:r w:rsidRPr="006807C1">
        <w:rPr>
          <w:rFonts w:ascii="Arial" w:hAnsi="Arial"/>
          <w:sz w:val="22"/>
          <w:szCs w:val="22"/>
          <w:lang w:val="fr-FR"/>
        </w:rPr>
        <w:lastRenderedPageBreak/>
        <w:t>cet effet, le comité de gestion du programme établit à leur intention un rapport d'évaluation en fin d'année académique.</w:t>
      </w:r>
    </w:p>
    <w:p w14:paraId="417C489F" w14:textId="77777777" w:rsidR="006807C1" w:rsidRPr="006807C1" w:rsidRDefault="006807C1" w:rsidP="006807C1">
      <w:pPr>
        <w:pStyle w:val="Paragraphedeliste"/>
        <w:spacing w:after="120"/>
        <w:ind w:left="1080"/>
        <w:rPr>
          <w:rFonts w:ascii="Arial" w:hAnsi="Arial"/>
          <w:sz w:val="22"/>
          <w:szCs w:val="22"/>
          <w:lang w:val="fr-FR"/>
        </w:rPr>
      </w:pPr>
      <w:r w:rsidRPr="006807C1">
        <w:rPr>
          <w:rFonts w:ascii="Arial" w:hAnsi="Arial"/>
          <w:sz w:val="22"/>
          <w:szCs w:val="22"/>
          <w:lang w:val="fr-FR"/>
        </w:rPr>
        <w:t xml:space="preserve">La dénonciation éventuelle doit avoir lieu avant le 1er décembre qui précède l'année académique pour laquelle une des parties renonce à participer au programme. En aucun cas, la dénonciation ne pourra porter préjudice aux étudiants engagés dans le programme d'études. </w:t>
      </w:r>
    </w:p>
    <w:p w14:paraId="57FAE5B6" w14:textId="3ACE9DF1" w:rsidR="006807C1" w:rsidRPr="006807C1" w:rsidRDefault="006807C1" w:rsidP="006807C1">
      <w:pPr>
        <w:pStyle w:val="Paragraphedeliste"/>
        <w:spacing w:after="120"/>
        <w:ind w:left="1080"/>
        <w:rPr>
          <w:rFonts w:ascii="Arial" w:hAnsi="Arial"/>
          <w:sz w:val="22"/>
          <w:szCs w:val="22"/>
          <w:lang w:val="fr-FR"/>
        </w:rPr>
      </w:pPr>
      <w:r w:rsidRPr="006807C1">
        <w:rPr>
          <w:rFonts w:ascii="Arial" w:hAnsi="Arial"/>
          <w:sz w:val="22"/>
          <w:szCs w:val="22"/>
          <w:lang w:val="fr-FR"/>
        </w:rPr>
        <w:t>La dénonciation de cette convention ou l’adoption d’un avenant est par ailleurs possible dans l’hypothèse où les accréditions délivrées à l’Université</w:t>
      </w:r>
      <w:r w:rsidR="000E12B8">
        <w:rPr>
          <w:rFonts w:ascii="Arial" w:hAnsi="Arial"/>
          <w:sz w:val="22"/>
          <w:szCs w:val="22"/>
          <w:lang w:val="fr-FR"/>
        </w:rPr>
        <w:t xml:space="preserve"> Lumière</w:t>
      </w:r>
      <w:r w:rsidRPr="006807C1">
        <w:rPr>
          <w:rFonts w:ascii="Arial" w:hAnsi="Arial"/>
          <w:sz w:val="22"/>
          <w:szCs w:val="22"/>
          <w:lang w:val="fr-FR"/>
        </w:rPr>
        <w:t xml:space="preserve"> Lyon 2 seraient modifiées ou non renouvelées.</w:t>
      </w:r>
    </w:p>
    <w:p w14:paraId="4214F049" w14:textId="6BFCC1B7" w:rsidR="00F20015" w:rsidRPr="006653E7" w:rsidRDefault="007572A3" w:rsidP="0044433C">
      <w:pPr>
        <w:pStyle w:val="Paragraphedeliste"/>
        <w:ind w:left="1080"/>
        <w:rPr>
          <w:rFonts w:ascii="Arial" w:hAnsi="Arial"/>
          <w:sz w:val="22"/>
          <w:szCs w:val="22"/>
          <w:lang w:val="fr-FR"/>
        </w:rPr>
      </w:pPr>
      <w:r w:rsidRPr="006653E7">
        <w:rPr>
          <w:rFonts w:ascii="Arial" w:hAnsi="Arial"/>
          <w:sz w:val="22"/>
          <w:szCs w:val="22"/>
          <w:lang w:val="fr-FR"/>
        </w:rPr>
        <w:t xml:space="preserve"> </w:t>
      </w:r>
    </w:p>
    <w:p w14:paraId="40657FE9" w14:textId="759CBA2C" w:rsidR="00F20015" w:rsidRPr="006653E7" w:rsidRDefault="00F20015" w:rsidP="00F20015">
      <w:pPr>
        <w:pStyle w:val="NormalWeb"/>
        <w:spacing w:before="295" w:beforeAutospacing="0" w:after="0" w:afterAutospacing="0"/>
        <w:ind w:right="10"/>
        <w:jc w:val="both"/>
        <w:rPr>
          <w:rFonts w:ascii="Arial" w:eastAsia="NSimSun" w:hAnsi="Arial" w:cs="Mangal"/>
          <w:b/>
          <w:kern w:val="3"/>
          <w:sz w:val="22"/>
          <w:szCs w:val="22"/>
          <w:lang w:val="fr-FR" w:eastAsia="zh-CN" w:bidi="hi-IN"/>
        </w:rPr>
      </w:pPr>
      <w:r w:rsidRPr="006653E7">
        <w:rPr>
          <w:rFonts w:ascii="Arial" w:eastAsia="NSimSun" w:hAnsi="Arial" w:cs="Mangal"/>
          <w:b/>
          <w:kern w:val="3"/>
          <w:sz w:val="22"/>
          <w:szCs w:val="22"/>
          <w:lang w:val="fr-FR" w:eastAsia="zh-CN" w:bidi="hi-IN"/>
        </w:rPr>
        <w:t>Article 2 : Entrée en vigueur</w:t>
      </w:r>
    </w:p>
    <w:p w14:paraId="10E8F0C7" w14:textId="7CFD9FE1" w:rsidR="00F20015" w:rsidRPr="006653E7" w:rsidRDefault="00F20015" w:rsidP="00F20015">
      <w:pPr>
        <w:pStyle w:val="NormalWeb"/>
        <w:spacing w:before="295" w:beforeAutospacing="0" w:after="0" w:afterAutospacing="0"/>
        <w:ind w:right="10"/>
        <w:jc w:val="both"/>
        <w:rPr>
          <w:rFonts w:ascii="Arial" w:eastAsia="NSimSun" w:hAnsi="Arial" w:cs="Mangal"/>
          <w:kern w:val="3"/>
          <w:sz w:val="22"/>
          <w:szCs w:val="22"/>
          <w:lang w:val="fr-FR" w:eastAsia="zh-CN" w:bidi="hi-IN"/>
        </w:rPr>
      </w:pPr>
      <w:r w:rsidRPr="006653E7">
        <w:rPr>
          <w:rFonts w:ascii="Arial" w:eastAsia="NSimSun" w:hAnsi="Arial" w:cs="Mangal"/>
          <w:kern w:val="3"/>
          <w:sz w:val="22"/>
          <w:szCs w:val="22"/>
          <w:lang w:val="fr-FR" w:eastAsia="zh-CN" w:bidi="hi-IN"/>
        </w:rPr>
        <w:t xml:space="preserve">Le présent avenant entre en vigueur </w:t>
      </w:r>
      <w:r w:rsidR="006653E7" w:rsidRPr="006653E7">
        <w:rPr>
          <w:rFonts w:ascii="Arial" w:hAnsi="Arial" w:cs="Arial"/>
          <w:sz w:val="22"/>
          <w:szCs w:val="22"/>
          <w:lang w:val="fr-FR"/>
        </w:rPr>
        <w:t>à compter de la date de sa dernière signature</w:t>
      </w:r>
      <w:r w:rsidRPr="006653E7">
        <w:rPr>
          <w:rFonts w:ascii="Arial" w:eastAsia="NSimSun" w:hAnsi="Arial" w:cs="Mangal"/>
          <w:kern w:val="3"/>
          <w:sz w:val="22"/>
          <w:szCs w:val="22"/>
          <w:lang w:val="fr-FR" w:eastAsia="zh-CN" w:bidi="hi-IN"/>
        </w:rPr>
        <w:t>.</w:t>
      </w:r>
    </w:p>
    <w:p w14:paraId="044818F1" w14:textId="681A802D" w:rsidR="00986D6B" w:rsidRPr="006653E7" w:rsidRDefault="00986D6B" w:rsidP="00986D6B">
      <w:pPr>
        <w:rPr>
          <w:rFonts w:ascii="Arial" w:hAnsi="Arial" w:cs="Mangal"/>
          <w:sz w:val="22"/>
          <w:szCs w:val="22"/>
          <w:lang w:val="fr-FR"/>
        </w:rPr>
      </w:pPr>
    </w:p>
    <w:p w14:paraId="5BB4224D" w14:textId="2894C9A7" w:rsidR="00F20015" w:rsidRPr="006653E7" w:rsidRDefault="00F20015" w:rsidP="00986D6B">
      <w:pPr>
        <w:rPr>
          <w:rFonts w:ascii="Arial" w:hAnsi="Arial" w:cs="Mangal"/>
          <w:sz w:val="22"/>
          <w:szCs w:val="22"/>
          <w:lang w:val="fr-FR"/>
        </w:rPr>
      </w:pPr>
    </w:p>
    <w:p w14:paraId="6F08D1CC" w14:textId="77777777" w:rsidR="00F20015" w:rsidRPr="006653E7" w:rsidRDefault="00F20015" w:rsidP="00986D6B">
      <w:pPr>
        <w:rPr>
          <w:rFonts w:ascii="Arial" w:hAnsi="Arial" w:cs="Mangal"/>
          <w:sz w:val="22"/>
          <w:szCs w:val="22"/>
          <w:lang w:val="fr-FR"/>
        </w:rPr>
      </w:pPr>
    </w:p>
    <w:p w14:paraId="369340B4" w14:textId="0A05F6FD" w:rsidR="00986D6B" w:rsidRPr="006653E7" w:rsidRDefault="00986D6B" w:rsidP="00986D6B">
      <w:pPr>
        <w:rPr>
          <w:rFonts w:ascii="Arial" w:hAnsi="Arial" w:cs="Mangal"/>
          <w:b/>
          <w:sz w:val="22"/>
          <w:szCs w:val="22"/>
          <w:lang w:val="fr-FR"/>
        </w:rPr>
      </w:pPr>
      <w:r w:rsidRPr="006653E7">
        <w:rPr>
          <w:rFonts w:ascii="Arial" w:hAnsi="Arial" w:cs="Mangal"/>
          <w:b/>
          <w:sz w:val="22"/>
          <w:szCs w:val="22"/>
          <w:lang w:val="fr-FR"/>
        </w:rPr>
        <w:t xml:space="preserve">Article </w:t>
      </w:r>
      <w:r w:rsidR="00F20015" w:rsidRPr="006653E7">
        <w:rPr>
          <w:rFonts w:ascii="Arial" w:hAnsi="Arial" w:cs="Mangal"/>
          <w:b/>
          <w:sz w:val="22"/>
          <w:szCs w:val="22"/>
          <w:lang w:val="fr-FR"/>
        </w:rPr>
        <w:t>3 : Autres dispositions</w:t>
      </w:r>
    </w:p>
    <w:p w14:paraId="129AEDE5" w14:textId="5CA5192C" w:rsidR="00986D6B" w:rsidRPr="006653E7" w:rsidRDefault="00986D6B" w:rsidP="00986D6B">
      <w:pPr>
        <w:rPr>
          <w:rFonts w:ascii="Arial" w:hAnsi="Arial" w:cs="Mangal"/>
          <w:sz w:val="22"/>
          <w:szCs w:val="22"/>
          <w:lang w:val="fr-FR"/>
        </w:rPr>
      </w:pPr>
    </w:p>
    <w:p w14:paraId="44C3828D" w14:textId="6377F6B9" w:rsidR="00986D6B" w:rsidRPr="006653E7" w:rsidRDefault="00986D6B" w:rsidP="00986D6B">
      <w:pPr>
        <w:rPr>
          <w:rFonts w:ascii="Arial" w:hAnsi="Arial" w:cs="Mangal"/>
          <w:sz w:val="22"/>
          <w:szCs w:val="22"/>
          <w:lang w:val="fr-FR"/>
        </w:rPr>
      </w:pPr>
      <w:r w:rsidRPr="006653E7">
        <w:rPr>
          <w:rFonts w:ascii="Arial" w:hAnsi="Arial" w:cs="Mangal"/>
          <w:sz w:val="22"/>
          <w:szCs w:val="22"/>
          <w:lang w:val="fr-FR"/>
        </w:rPr>
        <w:t>Les autres articles et annexes de la convention restent inchangés.</w:t>
      </w:r>
    </w:p>
    <w:p w14:paraId="775EE463" w14:textId="0E6CA3E0" w:rsidR="00052614" w:rsidRDefault="00052614" w:rsidP="00986D6B">
      <w:pPr>
        <w:rPr>
          <w:rFonts w:ascii="Arial" w:hAnsi="Arial" w:cs="Mangal"/>
          <w:sz w:val="22"/>
          <w:szCs w:val="22"/>
          <w:lang w:val="fr-FR"/>
        </w:rPr>
      </w:pPr>
    </w:p>
    <w:p w14:paraId="74A0EEE7" w14:textId="77777777" w:rsidR="0044433C" w:rsidRPr="00BF3AC9" w:rsidRDefault="00F20015" w:rsidP="00986D6B">
      <w:pPr>
        <w:rPr>
          <w:rFonts w:ascii="Arial" w:hAnsi="Arial" w:cs="Mangal"/>
          <w:sz w:val="22"/>
          <w:szCs w:val="22"/>
          <w:lang w:val="fr-FR"/>
        </w:rPr>
      </w:pPr>
      <w:r w:rsidRPr="006653E7">
        <w:rPr>
          <w:rFonts w:ascii="Arial" w:hAnsi="Arial" w:cs="Mangal"/>
          <w:sz w:val="22"/>
          <w:szCs w:val="22"/>
          <w:lang w:val="fr-FR"/>
        </w:rPr>
        <w:t xml:space="preserve">Le présent avenant est </w:t>
      </w:r>
      <w:r w:rsidRPr="00BF3AC9">
        <w:rPr>
          <w:rFonts w:ascii="Arial" w:hAnsi="Arial" w:cs="Mangal"/>
          <w:sz w:val="22"/>
          <w:szCs w:val="22"/>
          <w:lang w:val="fr-FR"/>
        </w:rPr>
        <w:t>signé en deux (02) exemplaires originaux rédigés en langue française.</w:t>
      </w:r>
    </w:p>
    <w:p w14:paraId="08EBB612" w14:textId="7EC65351" w:rsidR="006653E7" w:rsidRPr="00BF3AC9" w:rsidRDefault="006653E7" w:rsidP="00986D6B">
      <w:pPr>
        <w:rPr>
          <w:rFonts w:ascii="Arial" w:hAnsi="Arial" w:cs="Mangal"/>
          <w:sz w:val="22"/>
          <w:szCs w:val="22"/>
          <w:lang w:val="fr-FR"/>
        </w:rPr>
      </w:pPr>
    </w:p>
    <w:p w14:paraId="56988111" w14:textId="77777777" w:rsidR="00FC3DA5" w:rsidRPr="00BF3AC9" w:rsidRDefault="00FC3DA5" w:rsidP="00FC3DA5">
      <w:pPr>
        <w:pStyle w:val="paragraph"/>
        <w:spacing w:before="0" w:beforeAutospacing="0" w:after="0" w:afterAutospacing="0"/>
        <w:jc w:val="both"/>
        <w:textAlignment w:val="baseline"/>
        <w:rPr>
          <w:rFonts w:ascii="Arial" w:hAnsi="Arial" w:cs="Arial"/>
          <w:sz w:val="18"/>
          <w:szCs w:val="18"/>
          <w:lang w:val="fr-CA"/>
        </w:rPr>
      </w:pPr>
      <w:r w:rsidRPr="00BF3AC9">
        <w:rPr>
          <w:rStyle w:val="normaltextrun"/>
          <w:rFonts w:ascii="Arial" w:hAnsi="Arial" w:cs="Arial"/>
          <w:lang w:val="fr-CA"/>
        </w:rPr>
        <w:t>Chaque partie par la présente consent et déclare que les signatures électroniques, qu'elles soient numériques ou cryptées, des parties incluses dans le présent accord sont destinées à authentifier cet écrit et ont la même force et le même effet que les signatures manuscrites.  La signature électronique désigne tout symbole, marque ou processus électronique attaché ou associé logiquement à un document et exécuté et adopté par une partie avec l'intention de signer ce document.   La transmission d'une copie signée du présent accord à l’autre partie constitue une transmission valide et efficace.</w:t>
      </w:r>
      <w:r w:rsidRPr="00BF3AC9">
        <w:rPr>
          <w:rStyle w:val="eop"/>
          <w:rFonts w:ascii="Arial" w:hAnsi="Arial" w:cs="Arial"/>
          <w:lang w:val="fr-CA"/>
        </w:rPr>
        <w:t> </w:t>
      </w:r>
    </w:p>
    <w:p w14:paraId="197758A4" w14:textId="12905C21" w:rsidR="0044433C" w:rsidRPr="00BF3AC9" w:rsidRDefault="0044433C" w:rsidP="00986D6B">
      <w:pPr>
        <w:rPr>
          <w:rFonts w:ascii="Arial" w:hAnsi="Arial" w:cs="Mangal"/>
          <w:sz w:val="22"/>
          <w:szCs w:val="22"/>
          <w:lang w:val="fr-CA"/>
        </w:rPr>
      </w:pPr>
    </w:p>
    <w:p w14:paraId="472B1B94" w14:textId="77777777" w:rsidR="0044433C" w:rsidRPr="00BF3AC9" w:rsidRDefault="0044433C" w:rsidP="00986D6B">
      <w:pPr>
        <w:rPr>
          <w:rFonts w:ascii="Arial" w:hAnsi="Arial" w:cs="Mangal"/>
          <w:sz w:val="22"/>
          <w:szCs w:val="22"/>
          <w:lang w:val="fr-FR"/>
        </w:rPr>
      </w:pPr>
    </w:p>
    <w:p w14:paraId="7F0E31B0" w14:textId="77777777" w:rsidR="00F20015" w:rsidRPr="00BF3AC9" w:rsidRDefault="00F20015" w:rsidP="00986D6B">
      <w:pPr>
        <w:rPr>
          <w:rFonts w:ascii="Arial" w:hAnsi="Arial" w:cs="Mangal"/>
          <w:sz w:val="22"/>
          <w:szCs w:val="22"/>
          <w:lang w:val="fr-FR"/>
        </w:rPr>
      </w:pPr>
    </w:p>
    <w:tbl>
      <w:tblPr>
        <w:tblpPr w:leftFromText="141" w:rightFromText="141" w:vertAnchor="text" w:horzAnchor="margin" w:tblpY="1"/>
        <w:tblW w:w="0" w:type="auto"/>
        <w:tblLayout w:type="fixed"/>
        <w:tblLook w:val="04A0" w:firstRow="1" w:lastRow="0" w:firstColumn="1" w:lastColumn="0" w:noHBand="0" w:noVBand="1"/>
      </w:tblPr>
      <w:tblGrid>
        <w:gridCol w:w="4503"/>
        <w:gridCol w:w="4785"/>
      </w:tblGrid>
      <w:tr w:rsidR="0044433C" w:rsidRPr="00BF3AC9" w14:paraId="502D5E9D" w14:textId="77777777" w:rsidTr="0044433C">
        <w:trPr>
          <w:trHeight w:val="2719"/>
        </w:trPr>
        <w:tc>
          <w:tcPr>
            <w:tcW w:w="4503" w:type="dxa"/>
            <w:shd w:val="clear" w:color="auto" w:fill="auto"/>
          </w:tcPr>
          <w:p w14:paraId="4EC4B367" w14:textId="77777777" w:rsidR="0044433C" w:rsidRPr="00BF3AC9" w:rsidRDefault="0044433C" w:rsidP="0044433C">
            <w:pPr>
              <w:jc w:val="both"/>
              <w:rPr>
                <w:rFonts w:ascii="Arial" w:hAnsi="Arial"/>
              </w:rPr>
            </w:pPr>
            <w:r w:rsidRPr="00BF3AC9">
              <w:rPr>
                <w:rFonts w:ascii="Arial" w:hAnsi="Arial"/>
              </w:rPr>
              <w:t xml:space="preserve">Pour </w:t>
            </w:r>
            <w:proofErr w:type="spellStart"/>
            <w:r w:rsidRPr="00BF3AC9">
              <w:rPr>
                <w:rFonts w:ascii="Arial" w:hAnsi="Arial"/>
              </w:rPr>
              <w:t>l’Université</w:t>
            </w:r>
            <w:proofErr w:type="spellEnd"/>
            <w:r w:rsidRPr="00BF3AC9">
              <w:rPr>
                <w:rFonts w:ascii="Arial" w:hAnsi="Arial"/>
              </w:rPr>
              <w:t xml:space="preserve"> Lumière Lyon 2</w:t>
            </w:r>
          </w:p>
          <w:p w14:paraId="6B2345EA" w14:textId="77777777" w:rsidR="0044433C" w:rsidRPr="00BF3AC9" w:rsidRDefault="0044433C" w:rsidP="0044433C">
            <w:pPr>
              <w:jc w:val="both"/>
              <w:rPr>
                <w:rFonts w:ascii="Arial" w:hAnsi="Arial"/>
              </w:rPr>
            </w:pPr>
          </w:p>
          <w:p w14:paraId="433E177F" w14:textId="77777777" w:rsidR="0044433C" w:rsidRPr="00BF3AC9" w:rsidRDefault="0044433C" w:rsidP="0044433C">
            <w:pPr>
              <w:jc w:val="both"/>
              <w:rPr>
                <w:rFonts w:ascii="Arial" w:hAnsi="Arial"/>
              </w:rPr>
            </w:pPr>
          </w:p>
          <w:p w14:paraId="401835C8" w14:textId="77777777" w:rsidR="0044433C" w:rsidRPr="00BF3AC9" w:rsidRDefault="0044433C" w:rsidP="0044433C">
            <w:pPr>
              <w:jc w:val="both"/>
              <w:rPr>
                <w:rFonts w:ascii="Arial" w:hAnsi="Arial"/>
              </w:rPr>
            </w:pPr>
          </w:p>
          <w:p w14:paraId="7BD420E7" w14:textId="77777777" w:rsidR="0044433C" w:rsidRPr="00BF3AC9" w:rsidRDefault="0044433C" w:rsidP="0044433C">
            <w:pPr>
              <w:jc w:val="both"/>
              <w:rPr>
                <w:rFonts w:ascii="Arial" w:hAnsi="Arial"/>
              </w:rPr>
            </w:pPr>
          </w:p>
          <w:p w14:paraId="13FF49AA" w14:textId="77777777" w:rsidR="0044433C" w:rsidRPr="00BF3AC9" w:rsidRDefault="0044433C" w:rsidP="0044433C">
            <w:pPr>
              <w:jc w:val="both"/>
              <w:rPr>
                <w:rFonts w:ascii="Arial" w:hAnsi="Arial"/>
              </w:rPr>
            </w:pPr>
          </w:p>
          <w:p w14:paraId="43B9A918" w14:textId="77777777" w:rsidR="0044433C" w:rsidRPr="00BF3AC9" w:rsidRDefault="0044433C" w:rsidP="0044433C">
            <w:pPr>
              <w:jc w:val="both"/>
              <w:rPr>
                <w:rFonts w:ascii="Arial" w:hAnsi="Arial"/>
              </w:rPr>
            </w:pPr>
          </w:p>
          <w:p w14:paraId="4498C93F" w14:textId="77777777" w:rsidR="0044433C" w:rsidRPr="00BF3AC9" w:rsidRDefault="0044433C" w:rsidP="0044433C">
            <w:pPr>
              <w:jc w:val="both"/>
              <w:rPr>
                <w:rFonts w:ascii="Arial" w:hAnsi="Arial"/>
              </w:rPr>
            </w:pPr>
            <w:r w:rsidRPr="00BF3AC9">
              <w:rPr>
                <w:rFonts w:ascii="Arial" w:hAnsi="Arial"/>
              </w:rPr>
              <w:t xml:space="preserve">Nathalie </w:t>
            </w:r>
            <w:proofErr w:type="spellStart"/>
            <w:r w:rsidRPr="00BF3AC9">
              <w:rPr>
                <w:rFonts w:ascii="Arial" w:hAnsi="Arial"/>
              </w:rPr>
              <w:t>Dompnier</w:t>
            </w:r>
            <w:proofErr w:type="spellEnd"/>
          </w:p>
          <w:p w14:paraId="346D5353" w14:textId="77777777" w:rsidR="0044433C" w:rsidRPr="00BF3AC9" w:rsidRDefault="0044433C" w:rsidP="0044433C">
            <w:pPr>
              <w:jc w:val="both"/>
              <w:rPr>
                <w:rFonts w:ascii="Arial" w:hAnsi="Arial"/>
              </w:rPr>
            </w:pPr>
            <w:proofErr w:type="spellStart"/>
            <w:r w:rsidRPr="00BF3AC9">
              <w:rPr>
                <w:rFonts w:ascii="Arial" w:hAnsi="Arial"/>
              </w:rPr>
              <w:t>Présidente</w:t>
            </w:r>
            <w:proofErr w:type="spellEnd"/>
          </w:p>
          <w:p w14:paraId="61225E08" w14:textId="77777777" w:rsidR="0044433C" w:rsidRPr="00BF3AC9" w:rsidRDefault="0044433C" w:rsidP="0044433C">
            <w:pPr>
              <w:jc w:val="both"/>
              <w:rPr>
                <w:rFonts w:ascii="Arial" w:hAnsi="Arial"/>
              </w:rPr>
            </w:pPr>
          </w:p>
          <w:p w14:paraId="7E7E52A9" w14:textId="77777777" w:rsidR="0044433C" w:rsidRPr="00BF3AC9" w:rsidRDefault="0044433C" w:rsidP="0044433C">
            <w:pPr>
              <w:jc w:val="both"/>
              <w:rPr>
                <w:rFonts w:ascii="Arial" w:hAnsi="Arial"/>
              </w:rPr>
            </w:pPr>
            <w:r w:rsidRPr="00BF3AC9">
              <w:rPr>
                <w:rFonts w:ascii="Arial" w:hAnsi="Arial"/>
              </w:rPr>
              <w:t xml:space="preserve">Lyon, France, </w:t>
            </w:r>
          </w:p>
          <w:p w14:paraId="4F3623F7" w14:textId="77777777" w:rsidR="0044433C" w:rsidRPr="00BF3AC9" w:rsidRDefault="0044433C" w:rsidP="0044433C">
            <w:pPr>
              <w:jc w:val="both"/>
            </w:pPr>
            <w:r w:rsidRPr="00BF3AC9">
              <w:rPr>
                <w:rFonts w:ascii="Arial" w:hAnsi="Arial"/>
              </w:rPr>
              <w:t>Date</w:t>
            </w:r>
          </w:p>
        </w:tc>
        <w:tc>
          <w:tcPr>
            <w:tcW w:w="4785" w:type="dxa"/>
            <w:shd w:val="clear" w:color="auto" w:fill="auto"/>
          </w:tcPr>
          <w:p w14:paraId="6B0E9D42" w14:textId="77777777" w:rsidR="0044433C" w:rsidRPr="00BF3AC9" w:rsidRDefault="0044433C" w:rsidP="0044433C">
            <w:pPr>
              <w:jc w:val="both"/>
              <w:rPr>
                <w:rFonts w:ascii="Arial" w:hAnsi="Arial"/>
              </w:rPr>
            </w:pPr>
            <w:r w:rsidRPr="00BF3AC9">
              <w:rPr>
                <w:rFonts w:ascii="Arial" w:hAnsi="Arial"/>
              </w:rPr>
              <w:t>Pour l’Université d’Ottawa </w:t>
            </w:r>
          </w:p>
          <w:p w14:paraId="2AB3E7B6" w14:textId="77777777" w:rsidR="0044433C" w:rsidRPr="00BF3AC9" w:rsidRDefault="0044433C" w:rsidP="0044433C">
            <w:pPr>
              <w:jc w:val="both"/>
              <w:rPr>
                <w:rFonts w:ascii="Arial" w:hAnsi="Arial"/>
              </w:rPr>
            </w:pPr>
          </w:p>
          <w:p w14:paraId="52CCF8F9" w14:textId="77777777" w:rsidR="0044433C" w:rsidRPr="00BF3AC9" w:rsidRDefault="0044433C" w:rsidP="0044433C">
            <w:pPr>
              <w:jc w:val="both"/>
              <w:rPr>
                <w:rFonts w:ascii="Arial" w:hAnsi="Arial"/>
              </w:rPr>
            </w:pPr>
          </w:p>
          <w:p w14:paraId="1C7849B7" w14:textId="77777777" w:rsidR="0044433C" w:rsidRPr="00BF3AC9" w:rsidRDefault="0044433C" w:rsidP="0044433C">
            <w:pPr>
              <w:jc w:val="both"/>
              <w:rPr>
                <w:rFonts w:ascii="Arial" w:hAnsi="Arial"/>
              </w:rPr>
            </w:pPr>
          </w:p>
          <w:p w14:paraId="4DB0C27A" w14:textId="77777777" w:rsidR="0044433C" w:rsidRPr="00BF3AC9" w:rsidRDefault="0044433C" w:rsidP="0044433C">
            <w:pPr>
              <w:jc w:val="both"/>
              <w:rPr>
                <w:rFonts w:ascii="Arial" w:hAnsi="Arial"/>
              </w:rPr>
            </w:pPr>
          </w:p>
          <w:p w14:paraId="1121A9B9" w14:textId="77777777" w:rsidR="0044433C" w:rsidRPr="00BF3AC9" w:rsidRDefault="0044433C" w:rsidP="0044433C">
            <w:pPr>
              <w:jc w:val="both"/>
              <w:rPr>
                <w:rFonts w:ascii="Arial" w:hAnsi="Arial"/>
              </w:rPr>
            </w:pPr>
          </w:p>
          <w:p w14:paraId="5378EB28" w14:textId="77777777" w:rsidR="0044433C" w:rsidRPr="00BF3AC9" w:rsidRDefault="0044433C" w:rsidP="0044433C">
            <w:pPr>
              <w:jc w:val="both"/>
              <w:rPr>
                <w:rFonts w:ascii="Arial" w:hAnsi="Arial"/>
              </w:rPr>
            </w:pPr>
          </w:p>
          <w:p w14:paraId="60E24C46" w14:textId="76C9AC32" w:rsidR="0044433C" w:rsidRPr="00BF3AC9" w:rsidRDefault="001226AA" w:rsidP="0044433C">
            <w:pPr>
              <w:jc w:val="both"/>
              <w:rPr>
                <w:rFonts w:ascii="Arial" w:hAnsi="Arial"/>
              </w:rPr>
            </w:pPr>
            <w:r w:rsidRPr="00BF3AC9">
              <w:rPr>
                <w:rFonts w:ascii="Arial" w:hAnsi="Arial"/>
              </w:rPr>
              <w:t xml:space="preserve">Sanni Yaya </w:t>
            </w:r>
          </w:p>
          <w:p w14:paraId="6495051A" w14:textId="46B9D546" w:rsidR="0044433C" w:rsidRPr="00BF3AC9" w:rsidRDefault="001226AA" w:rsidP="0044433C">
            <w:pPr>
              <w:jc w:val="both"/>
              <w:rPr>
                <w:rFonts w:ascii="Arial" w:hAnsi="Arial"/>
              </w:rPr>
            </w:pPr>
            <w:r w:rsidRPr="00BF3AC9">
              <w:rPr>
                <w:rFonts w:ascii="Arial" w:hAnsi="Arial"/>
              </w:rPr>
              <w:t xml:space="preserve">Vice-recteur, International et Francophonie </w:t>
            </w:r>
          </w:p>
          <w:p w14:paraId="43F190F5" w14:textId="77777777" w:rsidR="0044433C" w:rsidRPr="00BF3AC9" w:rsidRDefault="0044433C" w:rsidP="0044433C">
            <w:pPr>
              <w:jc w:val="both"/>
              <w:rPr>
                <w:rFonts w:ascii="Arial" w:hAnsi="Arial"/>
              </w:rPr>
            </w:pPr>
          </w:p>
          <w:p w14:paraId="2552F108" w14:textId="77777777" w:rsidR="0044433C" w:rsidRPr="00BF3AC9" w:rsidRDefault="0044433C" w:rsidP="0044433C">
            <w:pPr>
              <w:jc w:val="both"/>
              <w:rPr>
                <w:rFonts w:ascii="Arial" w:hAnsi="Arial"/>
              </w:rPr>
            </w:pPr>
            <w:r w:rsidRPr="00BF3AC9">
              <w:rPr>
                <w:rFonts w:ascii="Arial" w:hAnsi="Arial"/>
              </w:rPr>
              <w:t>Ottawa, Canada,</w:t>
            </w:r>
          </w:p>
          <w:p w14:paraId="79F57434" w14:textId="77777777" w:rsidR="0044433C" w:rsidRPr="00BF3AC9" w:rsidRDefault="0044433C" w:rsidP="0044433C">
            <w:pPr>
              <w:jc w:val="both"/>
              <w:rPr>
                <w:rFonts w:ascii="Arial" w:hAnsi="Arial"/>
              </w:rPr>
            </w:pPr>
            <w:r w:rsidRPr="00BF3AC9">
              <w:rPr>
                <w:rFonts w:ascii="Arial" w:hAnsi="Arial"/>
              </w:rPr>
              <w:t>Date</w:t>
            </w:r>
          </w:p>
          <w:p w14:paraId="5877E6DA" w14:textId="77777777" w:rsidR="0044433C" w:rsidRPr="00BF3AC9" w:rsidRDefault="0044433C" w:rsidP="0044433C">
            <w:pPr>
              <w:jc w:val="both"/>
              <w:rPr>
                <w:rFonts w:ascii="Arial" w:hAnsi="Arial"/>
              </w:rPr>
            </w:pPr>
          </w:p>
          <w:p w14:paraId="0AE00BB2" w14:textId="77777777" w:rsidR="0044433C" w:rsidRPr="00BF3AC9" w:rsidRDefault="0044433C" w:rsidP="0044433C">
            <w:pPr>
              <w:jc w:val="both"/>
              <w:rPr>
                <w:rFonts w:ascii="Arial" w:hAnsi="Arial"/>
              </w:rPr>
            </w:pPr>
          </w:p>
        </w:tc>
      </w:tr>
      <w:tr w:rsidR="001226AA" w:rsidRPr="003E43B3" w14:paraId="4CC488BC" w14:textId="77777777" w:rsidTr="0044433C">
        <w:trPr>
          <w:trHeight w:val="2719"/>
        </w:trPr>
        <w:tc>
          <w:tcPr>
            <w:tcW w:w="4503" w:type="dxa"/>
            <w:shd w:val="clear" w:color="auto" w:fill="auto"/>
          </w:tcPr>
          <w:p w14:paraId="005831B4" w14:textId="77777777" w:rsidR="001226AA" w:rsidRPr="00BF3AC9" w:rsidRDefault="001226AA" w:rsidP="0044433C">
            <w:pPr>
              <w:jc w:val="both"/>
              <w:rPr>
                <w:rFonts w:ascii="Arial" w:hAnsi="Arial"/>
              </w:rPr>
            </w:pPr>
          </w:p>
        </w:tc>
        <w:tc>
          <w:tcPr>
            <w:tcW w:w="4785" w:type="dxa"/>
            <w:shd w:val="clear" w:color="auto" w:fill="auto"/>
          </w:tcPr>
          <w:p w14:paraId="3A075D54" w14:textId="77777777" w:rsidR="001226AA" w:rsidRPr="00BF3AC9" w:rsidRDefault="001226AA" w:rsidP="0044433C">
            <w:pPr>
              <w:jc w:val="both"/>
              <w:rPr>
                <w:rFonts w:ascii="Arial" w:hAnsi="Arial"/>
              </w:rPr>
            </w:pPr>
            <w:r w:rsidRPr="00BF3AC9">
              <w:rPr>
                <w:rFonts w:ascii="Arial" w:hAnsi="Arial"/>
              </w:rPr>
              <w:t xml:space="preserve"> </w:t>
            </w:r>
          </w:p>
          <w:p w14:paraId="1B18D8DD" w14:textId="32CABF11" w:rsidR="001226AA" w:rsidRDefault="001226AA" w:rsidP="0044433C">
            <w:pPr>
              <w:jc w:val="both"/>
              <w:rPr>
                <w:rFonts w:ascii="Arial" w:hAnsi="Arial"/>
              </w:rPr>
            </w:pPr>
          </w:p>
          <w:p w14:paraId="2710AD98" w14:textId="45E05F75" w:rsidR="00BF3AC9" w:rsidRDefault="00BF3AC9" w:rsidP="0044433C">
            <w:pPr>
              <w:jc w:val="both"/>
              <w:rPr>
                <w:rFonts w:ascii="Arial" w:hAnsi="Arial"/>
              </w:rPr>
            </w:pPr>
          </w:p>
          <w:p w14:paraId="4BBAF108" w14:textId="77777777" w:rsidR="00BF3AC9" w:rsidRPr="00BF3AC9" w:rsidRDefault="00BF3AC9" w:rsidP="0044433C">
            <w:pPr>
              <w:jc w:val="both"/>
              <w:rPr>
                <w:rFonts w:ascii="Arial" w:hAnsi="Arial"/>
              </w:rPr>
            </w:pPr>
          </w:p>
          <w:p w14:paraId="04EA419D" w14:textId="77777777" w:rsidR="001226AA" w:rsidRPr="00BF3AC9" w:rsidRDefault="001226AA" w:rsidP="0044433C">
            <w:pPr>
              <w:jc w:val="both"/>
              <w:rPr>
                <w:rFonts w:ascii="Arial" w:hAnsi="Arial"/>
              </w:rPr>
            </w:pPr>
            <w:r w:rsidRPr="00BF3AC9">
              <w:rPr>
                <w:rFonts w:ascii="Arial" w:hAnsi="Arial"/>
              </w:rPr>
              <w:t>Jill Scott</w:t>
            </w:r>
          </w:p>
          <w:p w14:paraId="312ED18C" w14:textId="77777777" w:rsidR="001226AA" w:rsidRPr="00BF3AC9" w:rsidRDefault="001226AA" w:rsidP="0044433C">
            <w:pPr>
              <w:jc w:val="both"/>
              <w:rPr>
                <w:rFonts w:ascii="Arial" w:hAnsi="Arial"/>
                <w:lang w:val="fr-CA"/>
              </w:rPr>
            </w:pPr>
            <w:r w:rsidRPr="00BF3AC9">
              <w:rPr>
                <w:rFonts w:ascii="Arial" w:hAnsi="Arial"/>
              </w:rPr>
              <w:t>Provost et vice-</w:t>
            </w:r>
            <w:proofErr w:type="spellStart"/>
            <w:r w:rsidRPr="00BF3AC9">
              <w:rPr>
                <w:rFonts w:ascii="Arial" w:hAnsi="Arial"/>
              </w:rPr>
              <w:t>rectrice</w:t>
            </w:r>
            <w:proofErr w:type="spellEnd"/>
            <w:r w:rsidRPr="00BF3AC9">
              <w:rPr>
                <w:rFonts w:ascii="Arial" w:hAnsi="Arial"/>
              </w:rPr>
              <w:t xml:space="preserve"> </w:t>
            </w:r>
            <w:proofErr w:type="spellStart"/>
            <w:r w:rsidRPr="00BF3AC9">
              <w:rPr>
                <w:rFonts w:ascii="Arial" w:hAnsi="Arial"/>
              </w:rPr>
              <w:t>aux</w:t>
            </w:r>
            <w:proofErr w:type="spellEnd"/>
            <w:r w:rsidRPr="00BF3AC9">
              <w:rPr>
                <w:rFonts w:ascii="Arial" w:hAnsi="Arial"/>
              </w:rPr>
              <w:t xml:space="preserve"> </w:t>
            </w:r>
            <w:proofErr w:type="spellStart"/>
            <w:r w:rsidRPr="00BF3AC9">
              <w:rPr>
                <w:rFonts w:ascii="Arial" w:hAnsi="Arial"/>
              </w:rPr>
              <w:t>affaires</w:t>
            </w:r>
            <w:proofErr w:type="spellEnd"/>
            <w:r w:rsidRPr="00BF3AC9">
              <w:rPr>
                <w:rFonts w:ascii="Arial" w:hAnsi="Arial"/>
              </w:rPr>
              <w:t xml:space="preserve"> </w:t>
            </w:r>
            <w:proofErr w:type="spellStart"/>
            <w:r w:rsidRPr="00BF3AC9">
              <w:rPr>
                <w:rFonts w:ascii="Arial" w:hAnsi="Arial"/>
              </w:rPr>
              <w:t>acad</w:t>
            </w:r>
            <w:proofErr w:type="spellEnd"/>
            <w:r w:rsidRPr="00BF3AC9">
              <w:rPr>
                <w:rFonts w:ascii="Arial" w:hAnsi="Arial"/>
                <w:lang w:val="fr-CA"/>
              </w:rPr>
              <w:t xml:space="preserve">émiques </w:t>
            </w:r>
          </w:p>
          <w:p w14:paraId="149D73E1" w14:textId="77777777" w:rsidR="001226AA" w:rsidRPr="00BF3AC9" w:rsidRDefault="001226AA" w:rsidP="0044433C">
            <w:pPr>
              <w:jc w:val="both"/>
              <w:rPr>
                <w:rFonts w:ascii="Arial" w:hAnsi="Arial"/>
                <w:lang w:val="fr-CA"/>
              </w:rPr>
            </w:pPr>
          </w:p>
          <w:p w14:paraId="7D7CEB2F" w14:textId="77777777" w:rsidR="001226AA" w:rsidRPr="00BF3AC9" w:rsidRDefault="001226AA" w:rsidP="0044433C">
            <w:pPr>
              <w:jc w:val="both"/>
              <w:rPr>
                <w:rFonts w:ascii="Arial" w:hAnsi="Arial"/>
                <w:lang w:val="fr-CA"/>
              </w:rPr>
            </w:pPr>
            <w:r w:rsidRPr="00BF3AC9">
              <w:rPr>
                <w:rFonts w:ascii="Arial" w:hAnsi="Arial"/>
                <w:lang w:val="fr-CA"/>
              </w:rPr>
              <w:t>Ottawa, Canada</w:t>
            </w:r>
          </w:p>
          <w:p w14:paraId="52777B5D" w14:textId="26A05B7B" w:rsidR="001226AA" w:rsidRPr="001226AA" w:rsidRDefault="001226AA" w:rsidP="0044433C">
            <w:pPr>
              <w:jc w:val="both"/>
              <w:rPr>
                <w:rFonts w:ascii="Arial" w:hAnsi="Arial"/>
                <w:lang w:val="fr-CA"/>
              </w:rPr>
            </w:pPr>
            <w:r w:rsidRPr="00BF3AC9">
              <w:rPr>
                <w:rFonts w:ascii="Arial" w:hAnsi="Arial"/>
                <w:lang w:val="fr-CA"/>
              </w:rPr>
              <w:t>Date</w:t>
            </w:r>
          </w:p>
        </w:tc>
      </w:tr>
    </w:tbl>
    <w:p w14:paraId="6655F4D2" w14:textId="77777777" w:rsidR="00210E13" w:rsidRPr="00120155" w:rsidRDefault="00210E13" w:rsidP="00986D6B">
      <w:pPr>
        <w:rPr>
          <w:rFonts w:ascii="Arial" w:hAnsi="Arial"/>
          <w:color w:val="000000"/>
        </w:rPr>
      </w:pPr>
    </w:p>
    <w:p w14:paraId="3A6C9984" w14:textId="77777777" w:rsidR="00210E13" w:rsidRDefault="00210E13" w:rsidP="00986D6B">
      <w:pPr>
        <w:rPr>
          <w:rFonts w:ascii="Arial" w:hAnsi="Arial"/>
        </w:rPr>
      </w:pPr>
    </w:p>
    <w:sectPr w:rsidR="00210E13" w:rsidSect="00A56322">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CDF87" w14:textId="77777777" w:rsidR="00D050F3" w:rsidRDefault="00D050F3">
      <w:r>
        <w:separator/>
      </w:r>
    </w:p>
  </w:endnote>
  <w:endnote w:type="continuationSeparator" w:id="0">
    <w:p w14:paraId="3F8D3005" w14:textId="77777777" w:rsidR="00D050F3" w:rsidRDefault="00D05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panose1 w:val="02070409020205020404"/>
    <w:charset w:val="00"/>
    <w:family w:val="modern"/>
    <w:pitch w:val="fixed"/>
    <w:sig w:usb0="E0000AFF" w:usb1="400078FF" w:usb2="00000001" w:usb3="00000000" w:csb0="000001B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A019AA" w14:textId="77777777" w:rsidR="00615D29" w:rsidRDefault="00615D2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48D1F" w14:textId="77777777" w:rsidR="00615D29" w:rsidRPr="00615D29" w:rsidRDefault="00615D29">
    <w:pPr>
      <w:pStyle w:val="Pieddepage"/>
      <w:jc w:val="center"/>
    </w:pPr>
    <w:r w:rsidRPr="00615D29">
      <w:rPr>
        <w:lang w:val="fr-FR"/>
      </w:rPr>
      <w:t xml:space="preserve">Page </w:t>
    </w:r>
    <w:r w:rsidRPr="00615D29">
      <w:fldChar w:fldCharType="begin"/>
    </w:r>
    <w:r w:rsidRPr="00615D29">
      <w:instrText>PAGE  \* Arabic  \* MERGEFORMAT</w:instrText>
    </w:r>
    <w:r w:rsidRPr="00615D29">
      <w:fldChar w:fldCharType="separate"/>
    </w:r>
    <w:r w:rsidRPr="00615D29">
      <w:rPr>
        <w:lang w:val="fr-FR"/>
      </w:rPr>
      <w:t>2</w:t>
    </w:r>
    <w:r w:rsidRPr="00615D29">
      <w:fldChar w:fldCharType="end"/>
    </w:r>
    <w:r w:rsidRPr="00615D29">
      <w:rPr>
        <w:lang w:val="fr-FR"/>
      </w:rPr>
      <w:t xml:space="preserve"> sur </w:t>
    </w:r>
    <w:r w:rsidR="00E26496">
      <w:fldChar w:fldCharType="begin"/>
    </w:r>
    <w:r w:rsidR="00E26496">
      <w:instrText>NUMPAGES  \* arabe  \* MERGEFORMAT</w:instrText>
    </w:r>
    <w:r w:rsidR="00E26496">
      <w:fldChar w:fldCharType="separate"/>
    </w:r>
    <w:r w:rsidRPr="00615D29">
      <w:rPr>
        <w:lang w:val="fr-FR"/>
      </w:rPr>
      <w:t>2</w:t>
    </w:r>
    <w:r w:rsidR="00E26496">
      <w:rPr>
        <w:lang w:val="fr-FR"/>
      </w:rPr>
      <w:fldChar w:fldCharType="end"/>
    </w:r>
  </w:p>
  <w:p w14:paraId="050B3366" w14:textId="77777777" w:rsidR="00615D29" w:rsidRDefault="00615D29">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AF422" w14:textId="77777777" w:rsidR="00615D29" w:rsidRDefault="00615D2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A1BE" w14:textId="77777777" w:rsidR="00D050F3" w:rsidRDefault="00D050F3">
      <w:r>
        <w:rPr>
          <w:color w:val="000000"/>
        </w:rPr>
        <w:separator/>
      </w:r>
    </w:p>
  </w:footnote>
  <w:footnote w:type="continuationSeparator" w:id="0">
    <w:p w14:paraId="3CEE8681" w14:textId="77777777" w:rsidR="00D050F3" w:rsidRDefault="00D05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0045" w14:textId="77777777" w:rsidR="00615D29" w:rsidRDefault="00615D2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68180" w14:textId="15984F23" w:rsidR="00CF62AC" w:rsidRDefault="00CF62AC" w:rsidP="00CF62AC">
    <w:pPr>
      <w:pStyle w:val="Titre1"/>
      <w:tabs>
        <w:tab w:val="left" w:pos="720"/>
        <w:tab w:val="left" w:pos="1440"/>
        <w:tab w:val="left" w:pos="2160"/>
        <w:tab w:val="left" w:pos="2880"/>
        <w:tab w:val="left" w:pos="3600"/>
        <w:tab w:val="left" w:pos="4320"/>
        <w:tab w:val="left" w:pos="5040"/>
        <w:tab w:val="left" w:pos="8221"/>
        <w:tab w:val="left" w:pos="12826"/>
      </w:tabs>
      <w:ind w:left="0"/>
      <w:rPr>
        <w:sz w:val="24"/>
        <w:szCs w:val="24"/>
        <w:lang w:val="fr-FR" w:eastAsia="fr-BE"/>
      </w:rPr>
    </w:pPr>
    <w:r>
      <w:rPr>
        <w:noProof/>
        <w:lang w:val="fr-FR" w:eastAsia="fr-FR"/>
      </w:rPr>
      <w:drawing>
        <wp:anchor distT="0" distB="0" distL="114300" distR="114300" simplePos="0" relativeHeight="251660288" behindDoc="1" locked="0" layoutInCell="1" allowOverlap="1" wp14:anchorId="0E965912" wp14:editId="1FEE5750">
          <wp:simplePos x="0" y="0"/>
          <wp:positionH relativeFrom="margin">
            <wp:posOffset>4921885</wp:posOffset>
          </wp:positionH>
          <wp:positionV relativeFrom="paragraph">
            <wp:posOffset>-193675</wp:posOffset>
          </wp:positionV>
          <wp:extent cx="1212850" cy="906780"/>
          <wp:effectExtent l="0" t="0" r="6350" b="7620"/>
          <wp:wrapNone/>
          <wp:docPr id="3" name="Image 3" descr="Résultat de recherche d'images pour &quot;université d'Ottaw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Résultat de recherche d'images pour &quot;université d'Ottawa&quo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2850" cy="90678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FR" w:eastAsia="zh-TW"/>
      </w:rPr>
      <w:drawing>
        <wp:anchor distT="0" distB="0" distL="114300" distR="114300" simplePos="0" relativeHeight="251659264" behindDoc="1" locked="0" layoutInCell="1" allowOverlap="1" wp14:anchorId="38E3B6BF" wp14:editId="477A2231">
          <wp:simplePos x="0" y="0"/>
          <wp:positionH relativeFrom="column">
            <wp:posOffset>4445</wp:posOffset>
          </wp:positionH>
          <wp:positionV relativeFrom="paragraph">
            <wp:posOffset>-194310</wp:posOffset>
          </wp:positionV>
          <wp:extent cx="2030730" cy="1127125"/>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0730" cy="112712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r>
      <w:rPr>
        <w:sz w:val="24"/>
        <w:szCs w:val="24"/>
        <w:lang w:val="fr-FR" w:eastAsia="fr-BE"/>
      </w:rPr>
      <w:tab/>
    </w:r>
  </w:p>
  <w:p w14:paraId="40767C41" w14:textId="09EAC50E" w:rsidR="00120155" w:rsidRPr="00CF62AC" w:rsidRDefault="00120155" w:rsidP="00CF62AC">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46FE5" w14:textId="77777777" w:rsidR="00615D29" w:rsidRDefault="00615D2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FNum2"/>
    <w:lvl w:ilvl="0">
      <w:start w:val="1"/>
      <w:numFmt w:val="none"/>
      <w:lvlText w:val=""/>
      <w:lvlJc w:val="left"/>
      <w:pPr>
        <w:tabs>
          <w:tab w:val="num" w:pos="420"/>
        </w:tabs>
        <w:ind w:left="420" w:hanging="420"/>
      </w:pPr>
    </w:lvl>
    <w:lvl w:ilvl="1">
      <w:start w:val="1"/>
      <w:numFmt w:val="none"/>
      <w:lvlText w:val=""/>
      <w:lvlJc w:val="left"/>
      <w:pPr>
        <w:tabs>
          <w:tab w:val="num" w:pos="840"/>
        </w:tabs>
        <w:ind w:left="720" w:hanging="360"/>
      </w:pPr>
    </w:lvl>
    <w:lvl w:ilvl="2">
      <w:start w:val="1"/>
      <w:numFmt w:val="none"/>
      <w:lvlText w:val=""/>
      <w:lvlJc w:val="left"/>
      <w:pPr>
        <w:tabs>
          <w:tab w:val="num" w:pos="1260"/>
        </w:tabs>
        <w:ind w:left="1080" w:hanging="360"/>
      </w:pPr>
    </w:lvl>
    <w:lvl w:ilvl="3">
      <w:start w:val="1"/>
      <w:numFmt w:val="none"/>
      <w:lvlText w:val=""/>
      <w:lvlJc w:val="left"/>
      <w:pPr>
        <w:tabs>
          <w:tab w:val="num" w:pos="1680"/>
        </w:tabs>
        <w:ind w:left="1440" w:hanging="360"/>
      </w:pPr>
    </w:lvl>
    <w:lvl w:ilvl="4">
      <w:start w:val="1"/>
      <w:numFmt w:val="none"/>
      <w:lvlText w:val=""/>
      <w:lvlJc w:val="left"/>
      <w:pPr>
        <w:tabs>
          <w:tab w:val="num" w:pos="2100"/>
        </w:tabs>
        <w:ind w:left="1800" w:hanging="360"/>
      </w:pPr>
    </w:lvl>
    <w:lvl w:ilvl="5">
      <w:start w:val="1"/>
      <w:numFmt w:val="none"/>
      <w:lvlText w:val=""/>
      <w:lvlJc w:val="left"/>
      <w:pPr>
        <w:tabs>
          <w:tab w:val="num" w:pos="2520"/>
        </w:tabs>
        <w:ind w:left="2160" w:hanging="360"/>
      </w:pPr>
    </w:lvl>
    <w:lvl w:ilvl="6">
      <w:start w:val="1"/>
      <w:numFmt w:val="none"/>
      <w:lvlText w:val=""/>
      <w:lvlJc w:val="left"/>
      <w:pPr>
        <w:tabs>
          <w:tab w:val="num" w:pos="2940"/>
        </w:tabs>
        <w:ind w:left="2520" w:hanging="360"/>
      </w:pPr>
    </w:lvl>
    <w:lvl w:ilvl="7">
      <w:start w:val="1"/>
      <w:numFmt w:val="none"/>
      <w:lvlText w:val=""/>
      <w:lvlJc w:val="left"/>
      <w:pPr>
        <w:tabs>
          <w:tab w:val="num" w:pos="3360"/>
        </w:tabs>
        <w:ind w:left="2880" w:hanging="360"/>
      </w:pPr>
    </w:lvl>
    <w:lvl w:ilvl="8">
      <w:start w:val="1"/>
      <w:numFmt w:val="none"/>
      <w:lvlText w:val=""/>
      <w:lvlJc w:val="left"/>
      <w:pPr>
        <w:tabs>
          <w:tab w:val="num" w:pos="3780"/>
        </w:tabs>
        <w:ind w:left="3240" w:hanging="360"/>
      </w:pPr>
    </w:lvl>
  </w:abstractNum>
  <w:abstractNum w:abstractNumId="1" w15:restartNumberingAfterBreak="0">
    <w:nsid w:val="02DE21C0"/>
    <w:multiLevelType w:val="hybridMultilevel"/>
    <w:tmpl w:val="F594F72C"/>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560924"/>
    <w:multiLevelType w:val="multilevel"/>
    <w:tmpl w:val="AEAC73C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2008F0"/>
    <w:multiLevelType w:val="multilevel"/>
    <w:tmpl w:val="162008F0"/>
    <w:lvl w:ilvl="0">
      <w:start w:val="1"/>
      <w:numFmt w:val="bullet"/>
      <w:lvlText w:val="-"/>
      <w:lvlJc w:val="left"/>
      <w:pPr>
        <w:ind w:left="2193" w:hanging="360"/>
      </w:pPr>
      <w:rPr>
        <w:rFonts w:ascii="Arial" w:eastAsia="Times New Roman" w:hAnsi="Arial" w:cs="Arial" w:hint="default"/>
      </w:rPr>
    </w:lvl>
    <w:lvl w:ilvl="1">
      <w:start w:val="1"/>
      <w:numFmt w:val="bullet"/>
      <w:lvlText w:val="o"/>
      <w:lvlJc w:val="left"/>
      <w:pPr>
        <w:ind w:left="2913" w:hanging="360"/>
      </w:pPr>
      <w:rPr>
        <w:rFonts w:ascii="Courier New" w:hAnsi="Courier New" w:cs="Courier New" w:hint="default"/>
      </w:rPr>
    </w:lvl>
    <w:lvl w:ilvl="2">
      <w:start w:val="1"/>
      <w:numFmt w:val="bullet"/>
      <w:lvlText w:val=""/>
      <w:lvlJc w:val="left"/>
      <w:pPr>
        <w:ind w:left="3633" w:hanging="360"/>
      </w:pPr>
      <w:rPr>
        <w:rFonts w:ascii="Wingdings" w:hAnsi="Wingdings" w:hint="default"/>
      </w:rPr>
    </w:lvl>
    <w:lvl w:ilvl="3">
      <w:start w:val="1"/>
      <w:numFmt w:val="bullet"/>
      <w:lvlText w:val=""/>
      <w:lvlJc w:val="left"/>
      <w:pPr>
        <w:ind w:left="4353" w:hanging="360"/>
      </w:pPr>
      <w:rPr>
        <w:rFonts w:ascii="Symbol" w:hAnsi="Symbol" w:hint="default"/>
      </w:rPr>
    </w:lvl>
    <w:lvl w:ilvl="4">
      <w:start w:val="1"/>
      <w:numFmt w:val="bullet"/>
      <w:lvlText w:val="o"/>
      <w:lvlJc w:val="left"/>
      <w:pPr>
        <w:ind w:left="5073" w:hanging="360"/>
      </w:pPr>
      <w:rPr>
        <w:rFonts w:ascii="Courier New" w:hAnsi="Courier New" w:cs="Courier New" w:hint="default"/>
      </w:rPr>
    </w:lvl>
    <w:lvl w:ilvl="5">
      <w:start w:val="1"/>
      <w:numFmt w:val="bullet"/>
      <w:lvlText w:val=""/>
      <w:lvlJc w:val="left"/>
      <w:pPr>
        <w:ind w:left="5793" w:hanging="360"/>
      </w:pPr>
      <w:rPr>
        <w:rFonts w:ascii="Wingdings" w:hAnsi="Wingdings" w:hint="default"/>
      </w:rPr>
    </w:lvl>
    <w:lvl w:ilvl="6">
      <w:start w:val="1"/>
      <w:numFmt w:val="bullet"/>
      <w:lvlText w:val=""/>
      <w:lvlJc w:val="left"/>
      <w:pPr>
        <w:ind w:left="6513" w:hanging="360"/>
      </w:pPr>
      <w:rPr>
        <w:rFonts w:ascii="Symbol" w:hAnsi="Symbol" w:hint="default"/>
      </w:rPr>
    </w:lvl>
    <w:lvl w:ilvl="7">
      <w:start w:val="1"/>
      <w:numFmt w:val="bullet"/>
      <w:lvlText w:val="o"/>
      <w:lvlJc w:val="left"/>
      <w:pPr>
        <w:ind w:left="7233" w:hanging="360"/>
      </w:pPr>
      <w:rPr>
        <w:rFonts w:ascii="Courier New" w:hAnsi="Courier New" w:cs="Courier New" w:hint="default"/>
      </w:rPr>
    </w:lvl>
    <w:lvl w:ilvl="8">
      <w:start w:val="1"/>
      <w:numFmt w:val="bullet"/>
      <w:lvlText w:val=""/>
      <w:lvlJc w:val="left"/>
      <w:pPr>
        <w:ind w:left="7953" w:hanging="360"/>
      </w:pPr>
      <w:rPr>
        <w:rFonts w:ascii="Wingdings" w:hAnsi="Wingdings" w:hint="default"/>
      </w:rPr>
    </w:lvl>
  </w:abstractNum>
  <w:abstractNum w:abstractNumId="4" w15:restartNumberingAfterBreak="0">
    <w:nsid w:val="167C3D7F"/>
    <w:multiLevelType w:val="hybridMultilevel"/>
    <w:tmpl w:val="5EB0DC70"/>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25945A30"/>
    <w:multiLevelType w:val="hybridMultilevel"/>
    <w:tmpl w:val="64547436"/>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17636F7"/>
    <w:multiLevelType w:val="hybridMultilevel"/>
    <w:tmpl w:val="BB2AD6CE"/>
    <w:lvl w:ilvl="0" w:tplc="82103168">
      <w:numFmt w:val="bullet"/>
      <w:lvlText w:val=""/>
      <w:lvlJc w:val="left"/>
      <w:pPr>
        <w:ind w:left="720" w:hanging="360"/>
      </w:pPr>
      <w:rPr>
        <w:rFonts w:ascii="Wingdings" w:eastAsia="Yu Gothic"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3A7721ED"/>
    <w:multiLevelType w:val="hybridMultilevel"/>
    <w:tmpl w:val="F268476E"/>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4D8A72FE"/>
    <w:multiLevelType w:val="hybridMultilevel"/>
    <w:tmpl w:val="86F858F4"/>
    <w:lvl w:ilvl="0" w:tplc="693C89E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52461D83"/>
    <w:multiLevelType w:val="hybridMultilevel"/>
    <w:tmpl w:val="E4DC4D52"/>
    <w:lvl w:ilvl="0" w:tplc="040C0003">
      <w:start w:val="1"/>
      <w:numFmt w:val="bullet"/>
      <w:lvlText w:val="o"/>
      <w:lvlJc w:val="left"/>
      <w:pPr>
        <w:ind w:left="1210" w:hanging="360"/>
      </w:pPr>
      <w:rPr>
        <w:rFonts w:ascii="Courier New" w:hAnsi="Courier New" w:cs="Courier New"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10" w15:restartNumberingAfterBreak="0">
    <w:nsid w:val="62F22548"/>
    <w:multiLevelType w:val="hybridMultilevel"/>
    <w:tmpl w:val="FF3E8046"/>
    <w:lvl w:ilvl="0" w:tplc="040C0003">
      <w:start w:val="1"/>
      <w:numFmt w:val="bullet"/>
      <w:lvlText w:val="o"/>
      <w:lvlJc w:val="left"/>
      <w:pPr>
        <w:ind w:left="1146" w:hanging="360"/>
      </w:pPr>
      <w:rPr>
        <w:rFonts w:ascii="Courier New" w:hAnsi="Courier New" w:cs="Courier New"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67AE56EB"/>
    <w:multiLevelType w:val="hybridMultilevel"/>
    <w:tmpl w:val="9C68E3CA"/>
    <w:lvl w:ilvl="0" w:tplc="45FE9C8A">
      <w:start w:val="1"/>
      <w:numFmt w:val="bullet"/>
      <w:lvlText w:val="-"/>
      <w:lvlJc w:val="left"/>
      <w:pPr>
        <w:ind w:left="720" w:hanging="360"/>
      </w:pPr>
      <w:rPr>
        <w:rFonts w:ascii="Arial" w:eastAsiaTheme="minorHAnsi" w:hAnsi="Arial" w:cs="Times" w:hint="default"/>
        <w:i/>
      </w:rPr>
    </w:lvl>
    <w:lvl w:ilvl="1" w:tplc="040C0003" w:tentative="1">
      <w:start w:val="1"/>
      <w:numFmt w:val="bullet"/>
      <w:lvlText w:val="o"/>
      <w:lvlJc w:val="left"/>
      <w:pPr>
        <w:ind w:left="1440" w:hanging="360"/>
      </w:pPr>
      <w:rPr>
        <w:rFonts w:ascii="Courier New" w:hAnsi="Courier New" w:cs="Time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Times"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Times"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418012E"/>
    <w:multiLevelType w:val="multilevel"/>
    <w:tmpl w:val="BABC58DA"/>
    <w:lvl w:ilvl="0">
      <w:numFmt w:val="bullet"/>
      <w:lvlText w:val="-"/>
      <w:lvlJc w:val="left"/>
      <w:pPr>
        <w:ind w:left="720" w:hanging="360"/>
      </w:pPr>
      <w:rPr>
        <w:rFonts w:ascii="Times New Roman" w:eastAsia="NSimSu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7C2B5EDC"/>
    <w:multiLevelType w:val="multilevel"/>
    <w:tmpl w:val="EC565F8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6"/>
  </w:num>
  <w:num w:numId="3">
    <w:abstractNumId w:val="11"/>
  </w:num>
  <w:num w:numId="4">
    <w:abstractNumId w:val="8"/>
  </w:num>
  <w:num w:numId="5">
    <w:abstractNumId w:val="2"/>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9"/>
  </w:num>
  <w:num w:numId="10">
    <w:abstractNumId w:val="5"/>
  </w:num>
  <w:num w:numId="11">
    <w:abstractNumId w:val="4"/>
  </w:num>
  <w:num w:numId="12">
    <w:abstractNumId w:val="10"/>
  </w:num>
  <w:num w:numId="13">
    <w:abstractNumId w:val="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9B3"/>
    <w:rsid w:val="000229B3"/>
    <w:rsid w:val="00041E7B"/>
    <w:rsid w:val="00052614"/>
    <w:rsid w:val="000674FC"/>
    <w:rsid w:val="00084732"/>
    <w:rsid w:val="0009140F"/>
    <w:rsid w:val="000B122C"/>
    <w:rsid w:val="000E12B8"/>
    <w:rsid w:val="000F5A87"/>
    <w:rsid w:val="000F6FF8"/>
    <w:rsid w:val="00120155"/>
    <w:rsid w:val="001226AA"/>
    <w:rsid w:val="001337D8"/>
    <w:rsid w:val="001531C6"/>
    <w:rsid w:val="00176255"/>
    <w:rsid w:val="001C36CC"/>
    <w:rsid w:val="001C71A8"/>
    <w:rsid w:val="001E27B2"/>
    <w:rsid w:val="00207840"/>
    <w:rsid w:val="00210E13"/>
    <w:rsid w:val="0023302E"/>
    <w:rsid w:val="00241BD2"/>
    <w:rsid w:val="00260961"/>
    <w:rsid w:val="0027679D"/>
    <w:rsid w:val="00276B53"/>
    <w:rsid w:val="002825EE"/>
    <w:rsid w:val="002F2BA6"/>
    <w:rsid w:val="00413214"/>
    <w:rsid w:val="00441457"/>
    <w:rsid w:val="0044433C"/>
    <w:rsid w:val="004E20C9"/>
    <w:rsid w:val="005011AA"/>
    <w:rsid w:val="005D242D"/>
    <w:rsid w:val="0060045A"/>
    <w:rsid w:val="006150D6"/>
    <w:rsid w:val="00615D29"/>
    <w:rsid w:val="006364BE"/>
    <w:rsid w:val="00662EB2"/>
    <w:rsid w:val="006653E7"/>
    <w:rsid w:val="006807C1"/>
    <w:rsid w:val="00693C48"/>
    <w:rsid w:val="006B56B4"/>
    <w:rsid w:val="00712D95"/>
    <w:rsid w:val="00727181"/>
    <w:rsid w:val="0074571E"/>
    <w:rsid w:val="007572A3"/>
    <w:rsid w:val="007A5A27"/>
    <w:rsid w:val="007E1F69"/>
    <w:rsid w:val="007F52BE"/>
    <w:rsid w:val="00854EFE"/>
    <w:rsid w:val="00876723"/>
    <w:rsid w:val="00893BEC"/>
    <w:rsid w:val="008B4C8C"/>
    <w:rsid w:val="008B62A5"/>
    <w:rsid w:val="00901FAA"/>
    <w:rsid w:val="00940D20"/>
    <w:rsid w:val="00956686"/>
    <w:rsid w:val="00986D6B"/>
    <w:rsid w:val="009B4A62"/>
    <w:rsid w:val="009D3017"/>
    <w:rsid w:val="00A56322"/>
    <w:rsid w:val="00B93DDD"/>
    <w:rsid w:val="00BB15AD"/>
    <w:rsid w:val="00BD4FC3"/>
    <w:rsid w:val="00BD70B7"/>
    <w:rsid w:val="00BE7D43"/>
    <w:rsid w:val="00BF2CAF"/>
    <w:rsid w:val="00BF3AC9"/>
    <w:rsid w:val="00CA7A50"/>
    <w:rsid w:val="00CC6980"/>
    <w:rsid w:val="00CF62AC"/>
    <w:rsid w:val="00D035F9"/>
    <w:rsid w:val="00D050F3"/>
    <w:rsid w:val="00D2482E"/>
    <w:rsid w:val="00D57D74"/>
    <w:rsid w:val="00D71C65"/>
    <w:rsid w:val="00D83D74"/>
    <w:rsid w:val="00DC743F"/>
    <w:rsid w:val="00DF718B"/>
    <w:rsid w:val="00E10A7F"/>
    <w:rsid w:val="00E26496"/>
    <w:rsid w:val="00E444A3"/>
    <w:rsid w:val="00E513EE"/>
    <w:rsid w:val="00E5404D"/>
    <w:rsid w:val="00E714AD"/>
    <w:rsid w:val="00F20015"/>
    <w:rsid w:val="00F8743A"/>
    <w:rsid w:val="00FB5035"/>
    <w:rsid w:val="00FC3A19"/>
    <w:rsid w:val="00FC3DA5"/>
    <w:rsid w:val="00FD2306"/>
    <w:rsid w:val="00FF5157"/>
    <w:rsid w:val="00FF55B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EA9A6"/>
  <w15:docId w15:val="{AE4D5418-5A95-448C-A649-29CABB9C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NSimSun" w:hAnsi="Times New Roman" w:cs="Arial"/>
        <w:kern w:val="3"/>
        <w:sz w:val="24"/>
        <w:szCs w:val="24"/>
        <w:lang w:val="de-DE" w:eastAsia="zh-CN" w:bidi="hi-IN"/>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style>
  <w:style w:type="paragraph" w:styleId="Titre1">
    <w:name w:val="heading 1"/>
    <w:basedOn w:val="Normal"/>
    <w:next w:val="Normal"/>
    <w:link w:val="Titre1Car"/>
    <w:uiPriority w:val="9"/>
    <w:qFormat/>
    <w:rsid w:val="00CF62AC"/>
    <w:pPr>
      <w:suppressAutoHyphens w:val="0"/>
      <w:autoSpaceDN/>
      <w:spacing w:before="400" w:after="60"/>
      <w:ind w:left="2160"/>
      <w:contextualSpacing/>
      <w:jc w:val="both"/>
      <w:textAlignment w:val="auto"/>
      <w:outlineLvl w:val="0"/>
    </w:pPr>
    <w:rPr>
      <w:rFonts w:ascii="Calibri Light" w:eastAsia="Times New Roman" w:hAnsi="Calibri Light" w:cs="Times New Roman"/>
      <w:smallCaps/>
      <w:color w:val="212934"/>
      <w:spacing w:val="20"/>
      <w:kern w:val="0"/>
      <w:sz w:val="32"/>
      <w:szCs w:val="32"/>
      <w:lang w:val="fr-BE" w:eastAsia="en-US"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1">
    <w:name w:val="Titre 11"/>
    <w:basedOn w:val="Heading"/>
    <w:next w:val="Textbody"/>
    <w:pPr>
      <w:outlineLvl w:val="0"/>
    </w:pPr>
    <w:rPr>
      <w:rFonts w:ascii="Times New Roman" w:eastAsia="NSimSun" w:hAnsi="Times New Roman"/>
      <w:b/>
      <w:bCs/>
      <w:sz w:val="48"/>
      <w:szCs w:val="48"/>
    </w:rPr>
  </w:style>
  <w:style w:type="paragraph" w:customStyle="1" w:styleId="Titre21">
    <w:name w:val="Titre 21"/>
    <w:basedOn w:val="Heading"/>
    <w:next w:val="Textbody"/>
    <w:pPr>
      <w:spacing w:before="200"/>
      <w:outlineLvl w:val="1"/>
    </w:pPr>
    <w:rPr>
      <w:rFonts w:ascii="Times New Roman" w:eastAsia="NSimSun" w:hAnsi="Times New Roman"/>
      <w:b/>
      <w:bCs/>
      <w:sz w:val="36"/>
      <w:szCs w:val="36"/>
    </w:rPr>
  </w:style>
  <w:style w:type="paragraph" w:customStyle="1" w:styleId="Titre31">
    <w:name w:val="Titre 31"/>
    <w:basedOn w:val="Heading"/>
    <w:next w:val="Textbody"/>
    <w:pPr>
      <w:spacing w:before="140"/>
      <w:outlineLvl w:val="2"/>
    </w:pPr>
    <w:rPr>
      <w:rFonts w:ascii="Times New Roman" w:eastAsia="NSimSun" w:hAnsi="Times New Roman"/>
      <w:b/>
      <w:bCs/>
    </w:rPr>
  </w:style>
  <w:style w:type="character" w:customStyle="1" w:styleId="Policepardfaut1">
    <w:name w:val="Police par défaut1"/>
  </w:style>
  <w:style w:type="paragraph" w:customStyle="1" w:styleId="Heading">
    <w:name w:val="Heading"/>
    <w:basedOn w:val="Normal"/>
    <w:next w:val="Textbody"/>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76" w:lineRule="auto"/>
    </w:pPr>
  </w:style>
  <w:style w:type="paragraph" w:styleId="Liste">
    <w:name w:val="List"/>
    <w:basedOn w:val="Textbody"/>
  </w:style>
  <w:style w:type="paragraph" w:customStyle="1" w:styleId="Lgende1">
    <w:name w:val="Légende1"/>
    <w:basedOn w:val="Normal"/>
    <w:pPr>
      <w:suppressLineNumbers/>
      <w:spacing w:before="120" w:after="120"/>
    </w:pPr>
    <w:rPr>
      <w:i/>
      <w:iCs/>
    </w:rPr>
  </w:style>
  <w:style w:type="paragraph" w:customStyle="1" w:styleId="Index">
    <w:name w:val="Index"/>
    <w:basedOn w:val="Normal"/>
    <w:pPr>
      <w:suppressLineNumbers/>
    </w:pPr>
  </w:style>
  <w:style w:type="paragraph" w:customStyle="1" w:styleId="Paragraphedeliste1">
    <w:name w:val="Paragraphe de liste1"/>
    <w:basedOn w:val="Normal"/>
    <w:pPr>
      <w:spacing w:after="200"/>
      <w:ind w:left="720"/>
    </w:pPr>
  </w:style>
  <w:style w:type="paragraph" w:customStyle="1" w:styleId="PreformattedText">
    <w:name w:val="Preformatted Text"/>
    <w:basedOn w:val="Normal"/>
    <w:rPr>
      <w:rFonts w:ascii="Liberation Mono" w:hAnsi="Liberation Mono" w:cs="Liberation Mono"/>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Titre10">
    <w:name w:val="Titre1"/>
    <w:basedOn w:val="Normal"/>
    <w:next w:val="Sous-titre1"/>
    <w:pPr>
      <w:jc w:val="center"/>
    </w:pPr>
    <w:rPr>
      <w:b/>
    </w:rPr>
  </w:style>
  <w:style w:type="paragraph" w:customStyle="1" w:styleId="Sous-titre1">
    <w:name w:val="Sous-titre1"/>
    <w:basedOn w:val="Heading"/>
    <w:next w:val="Textbody"/>
  </w:style>
  <w:style w:type="character" w:customStyle="1" w:styleId="Internetlink">
    <w:name w:val="Internet link"/>
    <w:rPr>
      <w:color w:val="000080"/>
      <w:u w:val="single"/>
    </w:rPr>
  </w:style>
  <w:style w:type="character" w:customStyle="1" w:styleId="StrongEmphasis">
    <w:name w:val="Strong Emphasis"/>
    <w:rPr>
      <w:b/>
      <w:bCs/>
    </w:rPr>
  </w:style>
  <w:style w:type="character" w:customStyle="1" w:styleId="Citation1">
    <w:name w:val="Citation1"/>
    <w:rPr>
      <w:i/>
      <w:iCs/>
    </w:rPr>
  </w:style>
  <w:style w:type="character" w:customStyle="1" w:styleId="Accentuation1">
    <w:name w:val="Accentuation1"/>
    <w:rPr>
      <w:i/>
      <w:iCs/>
    </w:rPr>
  </w:style>
  <w:style w:type="character" w:customStyle="1" w:styleId="NumberingSymbols">
    <w:name w:val="Numbering Symbols"/>
  </w:style>
  <w:style w:type="character" w:customStyle="1" w:styleId="TitreCar">
    <w:name w:val="Titre Car"/>
    <w:basedOn w:val="Policepardfaut1"/>
    <w:rPr>
      <w:b/>
    </w:rPr>
  </w:style>
  <w:style w:type="paragraph" w:styleId="Textedebulles">
    <w:name w:val="Balloon Text"/>
    <w:basedOn w:val="Normal"/>
    <w:rPr>
      <w:rFonts w:ascii="Segoe UI" w:hAnsi="Segoe UI" w:cs="Mangal"/>
      <w:sz w:val="18"/>
      <w:szCs w:val="16"/>
    </w:rPr>
  </w:style>
  <w:style w:type="character" w:customStyle="1" w:styleId="SprechblasentextZchn">
    <w:name w:val="Sprechblasentext Zchn"/>
    <w:basedOn w:val="Policepardfaut"/>
    <w:rPr>
      <w:rFonts w:ascii="Segoe UI" w:hAnsi="Segoe UI" w:cs="Mangal"/>
      <w:sz w:val="18"/>
      <w:szCs w:val="16"/>
    </w:rPr>
  </w:style>
  <w:style w:type="paragraph" w:styleId="Paragraphedeliste">
    <w:name w:val="List Paragraph"/>
    <w:basedOn w:val="Normal"/>
    <w:pPr>
      <w:ind w:left="720"/>
    </w:pPr>
    <w:rPr>
      <w:rFonts w:cs="Mangal"/>
      <w:szCs w:val="21"/>
    </w:rPr>
  </w:style>
  <w:style w:type="character" w:styleId="Marquedecommentaire">
    <w:name w:val="annotation reference"/>
    <w:basedOn w:val="Policepardfaut"/>
    <w:uiPriority w:val="99"/>
    <w:rPr>
      <w:sz w:val="16"/>
      <w:szCs w:val="16"/>
    </w:rPr>
  </w:style>
  <w:style w:type="paragraph" w:styleId="Commentaire">
    <w:name w:val="annotation text"/>
    <w:basedOn w:val="Normal"/>
    <w:link w:val="CommentaireCar"/>
    <w:uiPriority w:val="99"/>
    <w:rPr>
      <w:rFonts w:cs="Mangal"/>
      <w:sz w:val="20"/>
      <w:szCs w:val="18"/>
    </w:rPr>
  </w:style>
  <w:style w:type="character" w:customStyle="1" w:styleId="KommentartextZchn">
    <w:name w:val="Kommentartext Zchn"/>
    <w:basedOn w:val="Policepardfaut"/>
    <w:rPr>
      <w:rFonts w:cs="Mangal"/>
      <w:sz w:val="20"/>
      <w:szCs w:val="18"/>
    </w:rPr>
  </w:style>
  <w:style w:type="paragraph" w:styleId="Objetducommentaire">
    <w:name w:val="annotation subject"/>
    <w:basedOn w:val="Commentaire"/>
    <w:next w:val="Commentaire"/>
    <w:rPr>
      <w:b/>
      <w:bCs/>
    </w:rPr>
  </w:style>
  <w:style w:type="character" w:customStyle="1" w:styleId="KommentarthemaZchn">
    <w:name w:val="Kommentarthema Zchn"/>
    <w:basedOn w:val="KommentartextZchn"/>
    <w:rPr>
      <w:rFonts w:cs="Mangal"/>
      <w:b/>
      <w:bCs/>
      <w:sz w:val="20"/>
      <w:szCs w:val="18"/>
    </w:rPr>
  </w:style>
  <w:style w:type="paragraph" w:styleId="Rvision">
    <w:name w:val="Revision"/>
    <w:hidden/>
    <w:uiPriority w:val="99"/>
    <w:semiHidden/>
    <w:rsid w:val="00F8743A"/>
    <w:pPr>
      <w:autoSpaceDN/>
      <w:textAlignment w:val="auto"/>
    </w:pPr>
    <w:rPr>
      <w:rFonts w:cs="Mangal"/>
      <w:szCs w:val="21"/>
    </w:rPr>
  </w:style>
  <w:style w:type="paragraph" w:customStyle="1" w:styleId="Sansinterligne1">
    <w:name w:val="Sans interligne1"/>
    <w:rsid w:val="000B122C"/>
    <w:pPr>
      <w:suppressAutoHyphens/>
      <w:autoSpaceDN/>
      <w:textAlignment w:val="auto"/>
    </w:pPr>
    <w:rPr>
      <w:rFonts w:eastAsia="Times New Roman" w:cs="Times New Roman"/>
      <w:kern w:val="1"/>
      <w:lang w:val="en-US" w:eastAsia="ar-SA" w:bidi="ar-SA"/>
    </w:rPr>
  </w:style>
  <w:style w:type="paragraph" w:styleId="En-tte">
    <w:name w:val="header"/>
    <w:basedOn w:val="Normal"/>
    <w:link w:val="En-tteCar"/>
    <w:uiPriority w:val="99"/>
    <w:unhideWhenUsed/>
    <w:rsid w:val="00120155"/>
    <w:pPr>
      <w:tabs>
        <w:tab w:val="center" w:pos="4536"/>
        <w:tab w:val="right" w:pos="9072"/>
      </w:tabs>
    </w:pPr>
    <w:rPr>
      <w:rFonts w:cs="Mangal"/>
      <w:szCs w:val="21"/>
    </w:rPr>
  </w:style>
  <w:style w:type="character" w:customStyle="1" w:styleId="En-tteCar">
    <w:name w:val="En-tête Car"/>
    <w:basedOn w:val="Policepardfaut"/>
    <w:link w:val="En-tte"/>
    <w:uiPriority w:val="99"/>
    <w:rsid w:val="00120155"/>
    <w:rPr>
      <w:rFonts w:cs="Mangal"/>
      <w:szCs w:val="21"/>
    </w:rPr>
  </w:style>
  <w:style w:type="paragraph" w:styleId="Pieddepage">
    <w:name w:val="footer"/>
    <w:basedOn w:val="Normal"/>
    <w:link w:val="PieddepageCar"/>
    <w:uiPriority w:val="99"/>
    <w:unhideWhenUsed/>
    <w:rsid w:val="00120155"/>
    <w:pPr>
      <w:tabs>
        <w:tab w:val="center" w:pos="4536"/>
        <w:tab w:val="right" w:pos="9072"/>
      </w:tabs>
    </w:pPr>
    <w:rPr>
      <w:rFonts w:cs="Mangal"/>
      <w:szCs w:val="21"/>
    </w:rPr>
  </w:style>
  <w:style w:type="character" w:customStyle="1" w:styleId="PieddepageCar">
    <w:name w:val="Pied de page Car"/>
    <w:basedOn w:val="Policepardfaut"/>
    <w:link w:val="Pieddepage"/>
    <w:uiPriority w:val="99"/>
    <w:rsid w:val="00120155"/>
    <w:rPr>
      <w:rFonts w:cs="Mangal"/>
      <w:szCs w:val="21"/>
    </w:rPr>
  </w:style>
  <w:style w:type="paragraph" w:styleId="Sansinterligne">
    <w:name w:val="No Spacing"/>
    <w:uiPriority w:val="1"/>
    <w:qFormat/>
    <w:rsid w:val="007572A3"/>
    <w:pPr>
      <w:autoSpaceDN/>
      <w:textAlignment w:val="auto"/>
    </w:pPr>
    <w:rPr>
      <w:rFonts w:eastAsia="Times New Roman" w:cs="Times New Roman"/>
      <w:kern w:val="0"/>
      <w:lang w:val="fr-FR" w:eastAsia="fr-FR" w:bidi="ar-SA"/>
    </w:rPr>
  </w:style>
  <w:style w:type="character" w:customStyle="1" w:styleId="normaltextrun">
    <w:name w:val="normaltextrun"/>
    <w:basedOn w:val="Policepardfaut"/>
    <w:rsid w:val="00F20015"/>
  </w:style>
  <w:style w:type="paragraph" w:styleId="NormalWeb">
    <w:name w:val="Normal (Web)"/>
    <w:basedOn w:val="Normal"/>
    <w:uiPriority w:val="99"/>
    <w:unhideWhenUsed/>
    <w:rsid w:val="00F20015"/>
    <w:pPr>
      <w:suppressAutoHyphens w:val="0"/>
      <w:autoSpaceDN/>
      <w:spacing w:before="100" w:beforeAutospacing="1" w:after="100" w:afterAutospacing="1"/>
      <w:textAlignment w:val="auto"/>
    </w:pPr>
    <w:rPr>
      <w:rFonts w:eastAsia="Times New Roman" w:cs="Times New Roman"/>
      <w:kern w:val="0"/>
      <w:lang w:val="en-US" w:eastAsia="en-US" w:bidi="ar-SA"/>
    </w:rPr>
  </w:style>
  <w:style w:type="character" w:customStyle="1" w:styleId="CommentaireCar">
    <w:name w:val="Commentaire Car"/>
    <w:basedOn w:val="Policepardfaut"/>
    <w:link w:val="Commentaire"/>
    <w:uiPriority w:val="99"/>
    <w:rsid w:val="00F20015"/>
    <w:rPr>
      <w:rFonts w:cs="Mangal"/>
      <w:sz w:val="20"/>
      <w:szCs w:val="18"/>
    </w:rPr>
  </w:style>
  <w:style w:type="character" w:customStyle="1" w:styleId="Titre1Car">
    <w:name w:val="Titre 1 Car"/>
    <w:basedOn w:val="Policepardfaut"/>
    <w:link w:val="Titre1"/>
    <w:uiPriority w:val="9"/>
    <w:rsid w:val="00CF62AC"/>
    <w:rPr>
      <w:rFonts w:ascii="Calibri Light" w:eastAsia="Times New Roman" w:hAnsi="Calibri Light" w:cs="Times New Roman"/>
      <w:smallCaps/>
      <w:color w:val="212934"/>
      <w:spacing w:val="20"/>
      <w:kern w:val="0"/>
      <w:sz w:val="32"/>
      <w:szCs w:val="32"/>
      <w:lang w:val="fr-BE" w:eastAsia="en-US" w:bidi="ar-SA"/>
    </w:rPr>
  </w:style>
  <w:style w:type="character" w:styleId="lev">
    <w:name w:val="Strong"/>
    <w:uiPriority w:val="22"/>
    <w:qFormat/>
    <w:rsid w:val="00CF62AC"/>
    <w:rPr>
      <w:b/>
      <w:bCs/>
      <w:spacing w:val="0"/>
    </w:rPr>
  </w:style>
  <w:style w:type="character" w:customStyle="1" w:styleId="eop">
    <w:name w:val="eop"/>
    <w:basedOn w:val="Policepardfaut"/>
    <w:rsid w:val="0074571E"/>
  </w:style>
  <w:style w:type="paragraph" w:customStyle="1" w:styleId="paragraph">
    <w:name w:val="paragraph"/>
    <w:basedOn w:val="Normal"/>
    <w:rsid w:val="00FC3DA5"/>
    <w:pPr>
      <w:suppressAutoHyphens w:val="0"/>
      <w:autoSpaceDN/>
      <w:spacing w:before="100" w:beforeAutospacing="1" w:after="100" w:afterAutospacing="1"/>
      <w:textAlignment w:val="auto"/>
    </w:pPr>
    <w:rPr>
      <w:rFonts w:ascii="Calibri" w:eastAsiaTheme="minorEastAsia" w:hAnsi="Calibri" w:cs="Calibri"/>
      <w:kern w:val="0"/>
      <w:sz w:val="22"/>
      <w:szCs w:val="22"/>
      <w:lang w:val="en-C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47176">
      <w:bodyDiv w:val="1"/>
      <w:marLeft w:val="0"/>
      <w:marRight w:val="0"/>
      <w:marTop w:val="0"/>
      <w:marBottom w:val="0"/>
      <w:divBdr>
        <w:top w:val="none" w:sz="0" w:space="0" w:color="auto"/>
        <w:left w:val="none" w:sz="0" w:space="0" w:color="auto"/>
        <w:bottom w:val="none" w:sz="0" w:space="0" w:color="auto"/>
        <w:right w:val="none" w:sz="0" w:space="0" w:color="auto"/>
      </w:divBdr>
    </w:div>
    <w:div w:id="680858435">
      <w:bodyDiv w:val="1"/>
      <w:marLeft w:val="0"/>
      <w:marRight w:val="0"/>
      <w:marTop w:val="0"/>
      <w:marBottom w:val="0"/>
      <w:divBdr>
        <w:top w:val="none" w:sz="0" w:space="0" w:color="auto"/>
        <w:left w:val="none" w:sz="0" w:space="0" w:color="auto"/>
        <w:bottom w:val="none" w:sz="0" w:space="0" w:color="auto"/>
        <w:right w:val="none" w:sz="0" w:space="0" w:color="auto"/>
      </w:divBdr>
    </w:div>
    <w:div w:id="861747546">
      <w:bodyDiv w:val="1"/>
      <w:marLeft w:val="0"/>
      <w:marRight w:val="0"/>
      <w:marTop w:val="0"/>
      <w:marBottom w:val="0"/>
      <w:divBdr>
        <w:top w:val="none" w:sz="0" w:space="0" w:color="auto"/>
        <w:left w:val="none" w:sz="0" w:space="0" w:color="auto"/>
        <w:bottom w:val="none" w:sz="0" w:space="0" w:color="auto"/>
        <w:right w:val="none" w:sz="0" w:space="0" w:color="auto"/>
      </w:divBdr>
    </w:div>
    <w:div w:id="1530022215">
      <w:bodyDiv w:val="1"/>
      <w:marLeft w:val="0"/>
      <w:marRight w:val="0"/>
      <w:marTop w:val="0"/>
      <w:marBottom w:val="0"/>
      <w:divBdr>
        <w:top w:val="none" w:sz="0" w:space="0" w:color="auto"/>
        <w:left w:val="none" w:sz="0" w:space="0" w:color="auto"/>
        <w:bottom w:val="none" w:sz="0" w:space="0" w:color="auto"/>
        <w:right w:val="none" w:sz="0" w:space="0" w:color="auto"/>
      </w:divBdr>
    </w:div>
    <w:div w:id="20514205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EB45A-F725-4127-AF42-1489B5D7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959</Words>
  <Characters>5275</Characters>
  <Application>Microsoft Office Word</Application>
  <DocSecurity>0</DocSecurity>
  <Lines>43</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Neveling, Christiane</dc:creator>
  <cp:lastModifiedBy>Morgane Guivarc'H</cp:lastModifiedBy>
  <cp:revision>6</cp:revision>
  <cp:lastPrinted>2023-06-08T12:05:00Z</cp:lastPrinted>
  <dcterms:created xsi:type="dcterms:W3CDTF">2023-06-13T08:19:00Z</dcterms:created>
  <dcterms:modified xsi:type="dcterms:W3CDTF">2023-06-15T12:15:00Z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b012e5d3d070d17ca56e4653739ffcf033760b30bc6222f449350f41ce7b2307</vt:lpwstr>
  </property>
</Properties>
</file>